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8F7D90" w14:textId="50A8C5E6" w:rsidR="00A83B97" w:rsidRPr="00DB3EA1" w:rsidRDefault="00A83B97" w:rsidP="00A83B97">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DA1FF8">
        <w:rPr>
          <w:rFonts w:ascii="Arial" w:eastAsia="Malgun Gothic" w:hAnsi="Arial"/>
          <w:b/>
          <w:sz w:val="24"/>
          <w:szCs w:val="24"/>
          <w:lang w:eastAsia="ko-KR"/>
        </w:rPr>
        <w:t>6919</w:t>
      </w:r>
      <w:bookmarkStart w:id="1" w:name="_GoBack"/>
      <w:bookmarkEnd w:id="1"/>
    </w:p>
    <w:p w14:paraId="6FC84D11" w14:textId="1DD0F9B2" w:rsidR="00A0626E" w:rsidRPr="00FB5CB9" w:rsidRDefault="00A83B97" w:rsidP="00A83B97">
      <w:pPr>
        <w:pStyle w:val="Header"/>
        <w:spacing w:after="240"/>
        <w:rPr>
          <w:noProof w:val="0"/>
          <w:sz w:val="24"/>
          <w:szCs w:val="24"/>
          <w:lang w:val="en-CA"/>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August</w:t>
      </w:r>
      <w:r w:rsidRPr="00DB3EA1">
        <w:rPr>
          <w:rFonts w:cs="Arial"/>
          <w:noProof w:val="0"/>
          <w:sz w:val="24"/>
          <w:szCs w:val="24"/>
          <w:lang w:val="en-US"/>
        </w:rPr>
        <w:t xml:space="preserve"> </w:t>
      </w:r>
      <w:r>
        <w:rPr>
          <w:rFonts w:cs="Arial"/>
          <w:noProof w:val="0"/>
          <w:sz w:val="24"/>
          <w:szCs w:val="24"/>
          <w:lang w:val="en-US"/>
        </w:rPr>
        <w:t>16</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E6B8903" w14:textId="2FB76F0A" w:rsidR="005104E8" w:rsidRPr="00FB5CB9" w:rsidRDefault="00E314E0" w:rsidP="00E314E0">
      <w:pPr>
        <w:tabs>
          <w:tab w:val="left" w:pos="1985"/>
        </w:tabs>
        <w:spacing w:after="120"/>
        <w:rPr>
          <w:rFonts w:ascii="Arial" w:eastAsia="Malgun Gothic" w:hAnsi="Arial"/>
          <w:sz w:val="24"/>
          <w:szCs w:val="24"/>
          <w:lang w:val="en-CA" w:eastAsia="ko-KR"/>
        </w:rPr>
      </w:pPr>
      <w:r w:rsidRPr="00FB5CB9">
        <w:rPr>
          <w:rFonts w:ascii="Arial" w:hAnsi="Arial"/>
          <w:b/>
          <w:sz w:val="24"/>
          <w:szCs w:val="24"/>
          <w:lang w:val="en-CA"/>
        </w:rPr>
        <w:t>Agenda item:</w:t>
      </w:r>
      <w:r w:rsidRPr="00FB5CB9">
        <w:rPr>
          <w:rFonts w:ascii="Arial" w:hAnsi="Arial"/>
          <w:sz w:val="24"/>
          <w:szCs w:val="24"/>
          <w:lang w:val="en-CA"/>
        </w:rPr>
        <w:tab/>
      </w:r>
      <w:bookmarkStart w:id="2" w:name="Source"/>
      <w:bookmarkEnd w:id="2"/>
      <w:r w:rsidRPr="00FB5CB9">
        <w:rPr>
          <w:rFonts w:ascii="Arial" w:eastAsia="Malgun Gothic" w:hAnsi="Arial"/>
          <w:sz w:val="24"/>
          <w:szCs w:val="24"/>
          <w:lang w:val="en-CA" w:eastAsia="ko-KR"/>
        </w:rPr>
        <w:t>8.14.</w:t>
      </w:r>
      <w:r w:rsidR="001560C6" w:rsidRPr="00FB5CB9">
        <w:rPr>
          <w:rFonts w:ascii="Arial" w:eastAsia="Malgun Gothic" w:hAnsi="Arial"/>
          <w:sz w:val="24"/>
          <w:szCs w:val="24"/>
          <w:lang w:val="en-CA" w:eastAsia="ko-KR"/>
        </w:rPr>
        <w:t>4</w:t>
      </w:r>
    </w:p>
    <w:p w14:paraId="7E74404E" w14:textId="77777777" w:rsidR="00B722E2" w:rsidRPr="00FB5CB9" w:rsidRDefault="00B722E2" w:rsidP="00286436">
      <w:pPr>
        <w:tabs>
          <w:tab w:val="left" w:pos="1985"/>
        </w:tabs>
        <w:spacing w:after="120"/>
        <w:rPr>
          <w:rFonts w:ascii="Arial" w:hAnsi="Arial"/>
          <w:sz w:val="24"/>
          <w:lang w:val="en-CA"/>
        </w:rPr>
      </w:pPr>
      <w:r w:rsidRPr="00FB5CB9">
        <w:rPr>
          <w:rFonts w:ascii="Arial" w:hAnsi="Arial"/>
          <w:b/>
          <w:sz w:val="24"/>
          <w:lang w:val="en-CA"/>
        </w:rPr>
        <w:t xml:space="preserve">Source: </w:t>
      </w:r>
      <w:r w:rsidRPr="00FB5CB9">
        <w:rPr>
          <w:rFonts w:ascii="Arial" w:hAnsi="Arial"/>
          <w:b/>
          <w:sz w:val="24"/>
          <w:lang w:val="en-CA"/>
        </w:rPr>
        <w:tab/>
      </w:r>
      <w:r w:rsidRPr="00FB5CB9">
        <w:rPr>
          <w:rFonts w:ascii="Arial" w:hAnsi="Arial"/>
          <w:sz w:val="24"/>
          <w:lang w:val="en-CA"/>
        </w:rPr>
        <w:t xml:space="preserve">Samsung </w:t>
      </w:r>
    </w:p>
    <w:bookmarkEnd w:id="0"/>
    <w:p w14:paraId="4CD3F93B" w14:textId="263BDDC2" w:rsidR="00ED5B80" w:rsidRPr="00FB5CB9" w:rsidRDefault="00B722E2" w:rsidP="007F2520">
      <w:pPr>
        <w:spacing w:after="120"/>
        <w:rPr>
          <w:rFonts w:ascii="Arial" w:hAnsi="Arial" w:cs="Arial"/>
          <w:sz w:val="24"/>
          <w:szCs w:val="24"/>
          <w:lang w:val="en-CA"/>
        </w:rPr>
      </w:pPr>
      <w:r w:rsidRPr="00FB5CB9">
        <w:rPr>
          <w:rFonts w:ascii="Arial" w:hAnsi="Arial" w:cs="Arial"/>
          <w:b/>
          <w:sz w:val="24"/>
          <w:szCs w:val="24"/>
          <w:lang w:val="en-CA"/>
        </w:rPr>
        <w:t>Title:</w:t>
      </w:r>
      <w:r w:rsidRPr="00FB5CB9">
        <w:rPr>
          <w:rFonts w:ascii="Arial" w:hAnsi="Arial" w:cs="Arial"/>
          <w:sz w:val="24"/>
          <w:szCs w:val="24"/>
          <w:lang w:val="en-CA"/>
        </w:rPr>
        <w:t xml:space="preserve"> </w:t>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Pr="00FB5CB9">
        <w:rPr>
          <w:rFonts w:ascii="Arial" w:hAnsi="Arial" w:cs="Arial"/>
          <w:sz w:val="24"/>
          <w:szCs w:val="24"/>
          <w:lang w:val="en-CA"/>
        </w:rPr>
        <w:tab/>
      </w:r>
      <w:r w:rsidR="00006FDF" w:rsidRPr="00FB5CB9">
        <w:rPr>
          <w:rFonts w:ascii="Arial" w:hAnsi="Arial" w:cs="Arial"/>
          <w:sz w:val="24"/>
          <w:szCs w:val="24"/>
          <w:lang w:val="en-CA"/>
        </w:rPr>
        <w:tab/>
      </w:r>
      <w:r w:rsidR="00801E91">
        <w:rPr>
          <w:rFonts w:ascii="Arial" w:hAnsi="Arial" w:cs="Arial"/>
          <w:sz w:val="24"/>
          <w:szCs w:val="24"/>
          <w:lang w:val="en-CA"/>
        </w:rPr>
        <w:t>P</w:t>
      </w:r>
      <w:r w:rsidR="001560C6" w:rsidRPr="00FB5CB9">
        <w:rPr>
          <w:rFonts w:ascii="Arial" w:eastAsia="SimSun" w:hAnsi="Arial" w:cs="Arial"/>
          <w:sz w:val="24"/>
          <w:szCs w:val="24"/>
          <w:lang w:val="en-CA" w:eastAsia="zh-CN"/>
        </w:rPr>
        <w:t xml:space="preserve">otential enhancements for XR </w:t>
      </w:r>
    </w:p>
    <w:p w14:paraId="7B0D20E0" w14:textId="77777777" w:rsidR="00843C05" w:rsidRPr="00FB5CB9" w:rsidRDefault="00162A07" w:rsidP="00396339">
      <w:pPr>
        <w:pBdr>
          <w:bottom w:val="single" w:sz="12" w:space="1" w:color="auto"/>
        </w:pBdr>
        <w:tabs>
          <w:tab w:val="left" w:pos="1985"/>
        </w:tabs>
        <w:rPr>
          <w:rFonts w:ascii="Arial" w:eastAsia="Batang" w:hAnsi="Arial"/>
          <w:sz w:val="24"/>
          <w:lang w:val="en-CA" w:eastAsia="ko-KR"/>
        </w:rPr>
      </w:pPr>
      <w:r w:rsidRPr="00FB5CB9">
        <w:rPr>
          <w:rFonts w:ascii="Arial" w:hAnsi="Arial"/>
          <w:b/>
          <w:sz w:val="24"/>
          <w:lang w:val="en-CA"/>
        </w:rPr>
        <w:t>Document for:</w:t>
      </w:r>
      <w:r w:rsidRPr="00FB5CB9">
        <w:rPr>
          <w:rFonts w:ascii="Arial" w:hAnsi="Arial"/>
          <w:sz w:val="24"/>
          <w:lang w:val="en-CA"/>
        </w:rPr>
        <w:tab/>
      </w:r>
      <w:bookmarkStart w:id="3" w:name="DocumentFor"/>
      <w:bookmarkEnd w:id="3"/>
      <w:r w:rsidR="003E64A0" w:rsidRPr="00FB5CB9">
        <w:rPr>
          <w:rFonts w:ascii="Arial" w:eastAsia="Batang" w:hAnsi="Arial"/>
          <w:sz w:val="24"/>
          <w:lang w:val="en-CA" w:eastAsia="ko-KR"/>
        </w:rPr>
        <w:t>Discussion</w:t>
      </w:r>
      <w:r w:rsidR="00635456" w:rsidRPr="00FB5CB9">
        <w:rPr>
          <w:rFonts w:ascii="Arial" w:eastAsia="Batang" w:hAnsi="Arial"/>
          <w:sz w:val="24"/>
          <w:lang w:val="en-CA" w:eastAsia="ko-KR"/>
        </w:rPr>
        <w:t xml:space="preserve"> and Decision</w:t>
      </w:r>
    </w:p>
    <w:p w14:paraId="3C7D7D52" w14:textId="77777777" w:rsidR="00E912B2" w:rsidRPr="00866D25" w:rsidRDefault="00E912B2" w:rsidP="00E912B2">
      <w:pPr>
        <w:pStyle w:val="Heading1"/>
        <w:spacing w:before="360" w:after="60"/>
        <w:rPr>
          <w:lang w:val="en-US" w:eastAsia="ko-KR"/>
        </w:rPr>
      </w:pPr>
      <w:r w:rsidRPr="006A074A">
        <w:rPr>
          <w:lang w:val="en-US" w:eastAsia="ko-KR"/>
        </w:rPr>
        <w:t>Introduction</w:t>
      </w:r>
    </w:p>
    <w:p w14:paraId="3CFD7E02" w14:textId="31D53E5A" w:rsidR="003F7F1A" w:rsidRPr="00801E91" w:rsidRDefault="00EC0ACD" w:rsidP="00E912B2">
      <w:pPr>
        <w:spacing w:after="0"/>
        <w:jc w:val="both"/>
        <w:rPr>
          <w:bCs/>
        </w:rPr>
      </w:pPr>
      <w:r w:rsidRPr="00FB5CB9">
        <w:rPr>
          <w:lang w:val="en-CA"/>
        </w:rPr>
        <w:t>Th</w:t>
      </w:r>
      <w:r w:rsidR="00E20795">
        <w:rPr>
          <w:lang w:val="en-CA"/>
        </w:rPr>
        <w:t xml:space="preserve">is </w:t>
      </w:r>
      <w:r w:rsidR="00E20795" w:rsidRPr="00801E91">
        <w:rPr>
          <w:lang w:val="en-CA"/>
        </w:rPr>
        <w:t xml:space="preserve">contribution considers </w:t>
      </w:r>
      <w:r w:rsidR="008703AA" w:rsidRPr="00801E91">
        <w:rPr>
          <w:lang w:val="en-CA"/>
        </w:rPr>
        <w:t>proposed possible</w:t>
      </w:r>
      <w:r w:rsidR="00E20795" w:rsidRPr="00801E91">
        <w:rPr>
          <w:lang w:val="en-CA"/>
        </w:rPr>
        <w:t xml:space="preserve"> enhancements to Rel-17 </w:t>
      </w:r>
      <w:r w:rsidR="008703AA" w:rsidRPr="00801E91">
        <w:rPr>
          <w:lang w:val="en-CA"/>
        </w:rPr>
        <w:t>for</w:t>
      </w:r>
      <w:r w:rsidR="00E20795" w:rsidRPr="00801E91">
        <w:rPr>
          <w:lang w:val="en-CA"/>
        </w:rPr>
        <w:t xml:space="preserve"> XR</w:t>
      </w:r>
      <w:r w:rsidR="00397702">
        <w:rPr>
          <w:lang w:val="en-CA"/>
        </w:rPr>
        <w:t xml:space="preserve"> [1]</w:t>
      </w:r>
      <w:r w:rsidR="003F7F1A" w:rsidRPr="00801E91">
        <w:rPr>
          <w:lang w:val="en-CA"/>
        </w:rPr>
        <w:t>.</w:t>
      </w:r>
    </w:p>
    <w:p w14:paraId="5DEDC866" w14:textId="38BCD410" w:rsidR="00B537E9" w:rsidRPr="00801E91" w:rsidRDefault="00B537E9" w:rsidP="00B537E9">
      <w:pPr>
        <w:pBdr>
          <w:bottom w:val="single" w:sz="12" w:space="1" w:color="auto"/>
        </w:pBdr>
        <w:spacing w:after="0"/>
        <w:ind w:right="3"/>
        <w:jc w:val="both"/>
        <w:rPr>
          <w:lang w:val="en-CA"/>
        </w:rPr>
      </w:pPr>
    </w:p>
    <w:p w14:paraId="0A42BA36" w14:textId="77777777" w:rsidR="00801E91" w:rsidRPr="00801E91" w:rsidRDefault="00801E91" w:rsidP="00801E91">
      <w:pPr>
        <w:pStyle w:val="Heading1"/>
        <w:numPr>
          <w:ilvl w:val="0"/>
          <w:numId w:val="0"/>
        </w:numPr>
        <w:spacing w:before="0" w:after="0"/>
        <w:ind w:left="432" w:hanging="432"/>
        <w:rPr>
          <w:sz w:val="20"/>
          <w:lang w:val="en-US" w:eastAsia="ko-KR"/>
        </w:rPr>
      </w:pPr>
    </w:p>
    <w:p w14:paraId="7C0EE5C4" w14:textId="6C54BF7B" w:rsidR="00DF3079" w:rsidRPr="00E20795" w:rsidRDefault="0040306B" w:rsidP="00801E91">
      <w:pPr>
        <w:pStyle w:val="Heading1"/>
        <w:spacing w:before="0" w:after="60"/>
        <w:rPr>
          <w:lang w:val="en-US" w:eastAsia="ko-KR"/>
        </w:rPr>
      </w:pPr>
      <w:r>
        <w:rPr>
          <w:lang w:val="en-US" w:eastAsia="ko-KR"/>
        </w:rPr>
        <w:t>Considerations on XR Operation</w:t>
      </w:r>
    </w:p>
    <w:p w14:paraId="7E832369" w14:textId="1AE42D25" w:rsidR="00DF3079" w:rsidRPr="00866D25" w:rsidRDefault="00AF1383" w:rsidP="00DF3079">
      <w:pPr>
        <w:pStyle w:val="Heading2"/>
        <w:spacing w:before="0" w:after="120"/>
        <w:rPr>
          <w:lang w:eastAsia="ko-KR"/>
        </w:rPr>
      </w:pPr>
      <w:r>
        <w:rPr>
          <w:lang w:eastAsia="ko-KR"/>
        </w:rPr>
        <w:t>Capacity</w:t>
      </w:r>
    </w:p>
    <w:p w14:paraId="7D92A9A5" w14:textId="3BCE3C93" w:rsidR="00DF3079" w:rsidRDefault="00AF1383" w:rsidP="00AF1383">
      <w:pPr>
        <w:spacing w:after="0"/>
        <w:jc w:val="both"/>
        <w:rPr>
          <w:lang w:val="en-CA"/>
        </w:rPr>
      </w:pPr>
      <w:r>
        <w:rPr>
          <w:lang w:val="en-CA"/>
        </w:rPr>
        <w:t xml:space="preserve">Capacity is clearly a key metric for </w:t>
      </w:r>
      <w:r w:rsidR="004C1277">
        <w:rPr>
          <w:lang w:val="en-CA"/>
        </w:rPr>
        <w:t xml:space="preserve">any application and particularly for </w:t>
      </w:r>
      <w:r>
        <w:rPr>
          <w:lang w:val="en-CA"/>
        </w:rPr>
        <w:t>XR</w:t>
      </w:r>
      <w:r w:rsidR="004C1277">
        <w:rPr>
          <w:lang w:val="en-CA"/>
        </w:rPr>
        <w:t xml:space="preserve"> due to the relatively high data rate requirements</w:t>
      </w:r>
      <w:r>
        <w:rPr>
          <w:lang w:val="en-CA"/>
        </w:rPr>
        <w:t xml:space="preserve">. Regardless of any evaluations, it may be argued that capacity </w:t>
      </w:r>
      <w:r w:rsidR="004C1277">
        <w:rPr>
          <w:lang w:val="en-CA"/>
        </w:rPr>
        <w:t>can</w:t>
      </w:r>
      <w:r>
        <w:rPr>
          <w:lang w:val="en-CA"/>
        </w:rPr>
        <w:t xml:space="preserve"> always </w:t>
      </w:r>
      <w:r w:rsidR="004C1277">
        <w:rPr>
          <w:lang w:val="en-CA"/>
        </w:rPr>
        <w:t xml:space="preserve">be </w:t>
      </w:r>
      <w:r>
        <w:rPr>
          <w:lang w:val="en-CA"/>
        </w:rPr>
        <w:t xml:space="preserve">met given sufficient bandwidth. For example, taking the ITU 2020 average SE target of </w:t>
      </w:r>
      <w:r w:rsidR="00032201">
        <w:rPr>
          <w:lang w:val="en-CA"/>
        </w:rPr>
        <w:t>7.</w:t>
      </w:r>
      <w:r>
        <w:rPr>
          <w:lang w:val="en-CA"/>
        </w:rPr>
        <w:t xml:space="preserve">8 bits/s/Hz for dense urban and an average source data rate of </w:t>
      </w:r>
      <w:r w:rsidR="00F54FE6">
        <w:rPr>
          <w:lang w:val="en-CA"/>
        </w:rPr>
        <w:t>50</w:t>
      </w:r>
      <w:r>
        <w:rPr>
          <w:lang w:val="en-CA"/>
        </w:rPr>
        <w:t xml:space="preserve"> Mbps, </w:t>
      </w:r>
      <w:r w:rsidR="00032201">
        <w:rPr>
          <w:lang w:val="en-CA"/>
        </w:rPr>
        <w:t>~</w:t>
      </w:r>
      <w:r>
        <w:rPr>
          <w:lang w:val="en-CA"/>
        </w:rPr>
        <w:t>1</w:t>
      </w:r>
      <w:r w:rsidR="00032201">
        <w:rPr>
          <w:lang w:val="en-CA"/>
        </w:rPr>
        <w:t>5</w:t>
      </w:r>
      <w:r>
        <w:rPr>
          <w:lang w:val="en-CA"/>
        </w:rPr>
        <w:t xml:space="preserve"> UEs</w:t>
      </w:r>
      <w:r w:rsidR="00656BDD">
        <w:rPr>
          <w:lang w:val="en-CA"/>
        </w:rPr>
        <w:t xml:space="preserve"> </w:t>
      </w:r>
      <w:r>
        <w:rPr>
          <w:lang w:val="en-CA"/>
        </w:rPr>
        <w:t xml:space="preserve">can be supported over a BW of 100 </w:t>
      </w:r>
      <w:proofErr w:type="spellStart"/>
      <w:r>
        <w:rPr>
          <w:lang w:val="en-CA"/>
        </w:rPr>
        <w:t>MHz.</w:t>
      </w:r>
      <w:proofErr w:type="spellEnd"/>
      <w:r>
        <w:rPr>
          <w:lang w:val="en-CA"/>
        </w:rPr>
        <w:t xml:space="preserve"> </w:t>
      </w:r>
      <w:r w:rsidR="00032201">
        <w:rPr>
          <w:lang w:val="en-CA"/>
        </w:rPr>
        <w:t>T</w:t>
      </w:r>
      <w:r w:rsidR="004C1277">
        <w:rPr>
          <w:lang w:val="en-CA"/>
        </w:rPr>
        <w:t xml:space="preserve">he number of UEs can be scaled according to </w:t>
      </w:r>
      <w:r w:rsidR="007C0832">
        <w:rPr>
          <w:lang w:val="en-CA"/>
        </w:rPr>
        <w:t xml:space="preserve">available </w:t>
      </w:r>
      <w:r w:rsidR="004C1277">
        <w:rPr>
          <w:lang w:val="en-CA"/>
        </w:rPr>
        <w:t>BW</w:t>
      </w:r>
      <w:r w:rsidR="00032201">
        <w:rPr>
          <w:lang w:val="en-CA"/>
        </w:rPr>
        <w:t>,</w:t>
      </w:r>
      <w:r w:rsidR="007B71F1">
        <w:rPr>
          <w:lang w:val="en-CA"/>
        </w:rPr>
        <w:t xml:space="preserve"> </w:t>
      </w:r>
      <w:r w:rsidR="00C435B9">
        <w:rPr>
          <w:lang w:val="en-CA"/>
        </w:rPr>
        <w:t xml:space="preserve">target </w:t>
      </w:r>
      <w:r w:rsidR="007B71F1">
        <w:rPr>
          <w:lang w:val="en-CA"/>
        </w:rPr>
        <w:t>data rate</w:t>
      </w:r>
      <w:r w:rsidR="00032201">
        <w:rPr>
          <w:lang w:val="en-CA"/>
        </w:rPr>
        <w:t xml:space="preserve">, </w:t>
      </w:r>
      <w:r w:rsidR="0071150E">
        <w:rPr>
          <w:lang w:val="en-CA"/>
        </w:rPr>
        <w:t xml:space="preserve">TDD </w:t>
      </w:r>
      <w:r w:rsidR="00032201">
        <w:rPr>
          <w:lang w:val="en-CA"/>
        </w:rPr>
        <w:t>UL-DL configuration</w:t>
      </w:r>
      <w:r w:rsidR="00D50680">
        <w:rPr>
          <w:lang w:val="en-CA"/>
        </w:rPr>
        <w:t xml:space="preserve"> (e.g. ~</w:t>
      </w:r>
      <w:r w:rsidR="005E250B">
        <w:rPr>
          <w:lang w:val="en-CA"/>
        </w:rPr>
        <w:t>10</w:t>
      </w:r>
      <w:r w:rsidR="00D50680">
        <w:rPr>
          <w:lang w:val="en-CA"/>
        </w:rPr>
        <w:t xml:space="preserve"> UEs for DDD</w:t>
      </w:r>
      <w:r w:rsidR="005E250B">
        <w:rPr>
          <w:lang w:val="en-CA"/>
        </w:rPr>
        <w:t>S</w:t>
      </w:r>
      <w:r w:rsidR="00D50680">
        <w:rPr>
          <w:lang w:val="en-CA"/>
        </w:rPr>
        <w:t>U)</w:t>
      </w:r>
      <w:r w:rsidR="00032201">
        <w:rPr>
          <w:lang w:val="en-CA"/>
        </w:rPr>
        <w:t>, and is further reduced</w:t>
      </w:r>
      <w:r w:rsidR="00D50680">
        <w:rPr>
          <w:lang w:val="en-CA"/>
        </w:rPr>
        <w:t xml:space="preserve"> </w:t>
      </w:r>
      <w:r w:rsidR="00032201">
        <w:rPr>
          <w:lang w:val="en-CA"/>
        </w:rPr>
        <w:t>for a strict PDB</w:t>
      </w:r>
      <w:r w:rsidR="004C1277">
        <w:rPr>
          <w:lang w:val="en-CA"/>
        </w:rPr>
        <w:t xml:space="preserve">. </w:t>
      </w:r>
    </w:p>
    <w:p w14:paraId="5A690A64" w14:textId="0AC08595" w:rsidR="004C1277" w:rsidRDefault="004C1277" w:rsidP="00AF1383">
      <w:pPr>
        <w:spacing w:after="0"/>
        <w:jc w:val="both"/>
        <w:rPr>
          <w:lang w:val="en-CA"/>
        </w:rPr>
      </w:pPr>
    </w:p>
    <w:p w14:paraId="7802F843" w14:textId="105498A0" w:rsidR="00842BC2" w:rsidRDefault="004C1277" w:rsidP="00AF1383">
      <w:pPr>
        <w:spacing w:after="0"/>
        <w:jc w:val="both"/>
        <w:rPr>
          <w:lang w:val="en-CA"/>
        </w:rPr>
      </w:pPr>
      <w:r>
        <w:rPr>
          <w:lang w:val="en-CA"/>
        </w:rPr>
        <w:t xml:space="preserve">It is however important to maximize spectral efficiency </w:t>
      </w:r>
      <w:r w:rsidR="00E114DB">
        <w:rPr>
          <w:lang w:val="en-CA"/>
        </w:rPr>
        <w:t xml:space="preserve">(SE) </w:t>
      </w:r>
      <w:r>
        <w:rPr>
          <w:lang w:val="en-CA"/>
        </w:rPr>
        <w:t xml:space="preserve">for XR, particularly in FR1, and exploiting the characteristics of XR traffic is the only way to do that as there is little room to improve the physical layer design in NR. </w:t>
      </w:r>
      <w:r w:rsidR="00F5189D">
        <w:rPr>
          <w:lang w:val="en-CA"/>
        </w:rPr>
        <w:t xml:space="preserve">As </w:t>
      </w:r>
      <w:r w:rsidR="00E41DB0">
        <w:rPr>
          <w:lang w:val="en-CA"/>
        </w:rPr>
        <w:t xml:space="preserve">XR </w:t>
      </w:r>
      <w:r w:rsidR="00F5189D">
        <w:rPr>
          <w:lang w:val="en-CA"/>
        </w:rPr>
        <w:t>v</w:t>
      </w:r>
      <w:r>
        <w:rPr>
          <w:lang w:val="en-CA"/>
        </w:rPr>
        <w:t xml:space="preserve">ideo traffic includes </w:t>
      </w:r>
      <w:r w:rsidR="00F5189D">
        <w:rPr>
          <w:lang w:val="en-CA"/>
        </w:rPr>
        <w:t xml:space="preserve">frames of variable importance, with </w:t>
      </w:r>
      <w:r>
        <w:rPr>
          <w:lang w:val="en-CA"/>
        </w:rPr>
        <w:t xml:space="preserve">I-frames </w:t>
      </w:r>
      <w:r w:rsidR="00F5189D">
        <w:rPr>
          <w:lang w:val="en-CA"/>
        </w:rPr>
        <w:t>being more important than</w:t>
      </w:r>
      <w:r>
        <w:rPr>
          <w:lang w:val="en-CA"/>
        </w:rPr>
        <w:t xml:space="preserve"> P-frames </w:t>
      </w:r>
      <w:r w:rsidR="00F5189D">
        <w:rPr>
          <w:lang w:val="en-CA"/>
        </w:rPr>
        <w:t>(there also B-frames that can be discarded without creating material visual artifacts although their sizes are smaller in comparison), it would be important to (a) have IP packets that contain specific type(s) of</w:t>
      </w:r>
      <w:r w:rsidR="00E41DB0">
        <w:rPr>
          <w:lang w:val="en-CA"/>
        </w:rPr>
        <w:t xml:space="preserve"> </w:t>
      </w:r>
      <w:r w:rsidR="00F5189D">
        <w:rPr>
          <w:lang w:val="en-CA"/>
        </w:rPr>
        <w:t xml:space="preserve">video frames </w:t>
      </w:r>
      <w:r w:rsidR="0096689B">
        <w:rPr>
          <w:lang w:val="en-CA"/>
        </w:rPr>
        <w:t xml:space="preserve">(I-frames or P-frames) </w:t>
      </w:r>
      <w:r w:rsidR="00F5189D">
        <w:rPr>
          <w:lang w:val="en-CA"/>
        </w:rPr>
        <w:t xml:space="preserve">and (b) identify at RAN which IP packet contains which type(s) of video frame. The first step is possible (SA4 can be consulted) but the second step is currently not possible (SA2 can be consulted). Once that information is provided at the RAN, different QoS flows can be established and XR can be supported based on Rel-17 mechanisms while optimizing </w:t>
      </w:r>
      <w:r w:rsidR="00F50191">
        <w:rPr>
          <w:lang w:val="en-CA"/>
        </w:rPr>
        <w:t>SE</w:t>
      </w:r>
      <w:r w:rsidR="00F5189D">
        <w:rPr>
          <w:lang w:val="en-CA"/>
        </w:rPr>
        <w:t xml:space="preserve"> based on the characteristics of the XR traffic as categorized by the different QoS flows.</w:t>
      </w:r>
      <w:r w:rsidR="00761377">
        <w:rPr>
          <w:lang w:val="en-CA"/>
        </w:rPr>
        <w:t xml:space="preserve"> The meaning/interpretation of PDB may also need to be concluded if it is the I-frames that are most important and is acceptable to lose P-frames. </w:t>
      </w:r>
      <w:r w:rsidR="00F5189D">
        <w:rPr>
          <w:lang w:val="en-CA"/>
        </w:rPr>
        <w:t xml:space="preserve">In the UL, NR supports SR configurations for multiple traffic priorities/QoS flows and no </w:t>
      </w:r>
      <w:r w:rsidR="00761377">
        <w:rPr>
          <w:lang w:val="en-CA"/>
        </w:rPr>
        <w:t>further</w:t>
      </w:r>
      <w:r w:rsidR="00F5189D">
        <w:rPr>
          <w:lang w:val="en-CA"/>
        </w:rPr>
        <w:t xml:space="preserve"> </w:t>
      </w:r>
      <w:r w:rsidR="00761377">
        <w:rPr>
          <w:lang w:val="en-CA"/>
        </w:rPr>
        <w:t>specification support is expect</w:t>
      </w:r>
      <w:r w:rsidR="00F5189D">
        <w:rPr>
          <w:lang w:val="en-CA"/>
        </w:rPr>
        <w:t xml:space="preserve">ed. </w:t>
      </w:r>
    </w:p>
    <w:p w14:paraId="5309CD6A" w14:textId="77777777" w:rsidR="00842BC2" w:rsidRDefault="00842BC2" w:rsidP="00AF1383">
      <w:pPr>
        <w:spacing w:after="0"/>
        <w:jc w:val="both"/>
        <w:rPr>
          <w:lang w:val="en-CA"/>
        </w:rPr>
      </w:pPr>
    </w:p>
    <w:p w14:paraId="16D16425" w14:textId="50B177AA" w:rsidR="004C1277" w:rsidRDefault="00842BC2" w:rsidP="00AF1383">
      <w:pPr>
        <w:spacing w:after="0"/>
        <w:jc w:val="both"/>
        <w:rPr>
          <w:lang w:val="en-CA"/>
        </w:rPr>
      </w:pPr>
      <w:r>
        <w:rPr>
          <w:lang w:val="en-CA"/>
        </w:rPr>
        <w:t xml:space="preserve">There have also been proposals to drop </w:t>
      </w:r>
      <w:r w:rsidRPr="00842BC2">
        <w:t xml:space="preserve">IP packets of a video frame </w:t>
      </w:r>
      <w:r w:rsidR="00282432">
        <w:t>when</w:t>
      </w:r>
      <w:r w:rsidRPr="00842BC2">
        <w:t xml:space="preserve"> </w:t>
      </w:r>
      <w:r>
        <w:t>a corresponding</w:t>
      </w:r>
      <w:r w:rsidRPr="00842BC2">
        <w:t xml:space="preserve"> PDB </w:t>
      </w:r>
      <w:r>
        <w:t>cannot be achieved</w:t>
      </w:r>
      <w:r w:rsidR="00F50191">
        <w:t xml:space="preserve"> in order to improve system SE</w:t>
      </w:r>
      <w:r>
        <w:t xml:space="preserve">. </w:t>
      </w:r>
      <w:r w:rsidR="00D81427">
        <w:t>S</w:t>
      </w:r>
      <w:r>
        <w:t xml:space="preserve">uch approach </w:t>
      </w:r>
      <w:r w:rsidR="00D81427">
        <w:t>assumes at least that</w:t>
      </w:r>
      <w:r>
        <w:t xml:space="preserve"> IP packets of a video frame </w:t>
      </w:r>
      <w:r w:rsidR="00D81427">
        <w:t>can be generated by the video codec</w:t>
      </w:r>
      <w:r>
        <w:t xml:space="preserve"> </w:t>
      </w:r>
      <w:r w:rsidR="00D81427">
        <w:t xml:space="preserve">and </w:t>
      </w:r>
      <w:r>
        <w:t>delivered to RAN</w:t>
      </w:r>
      <w:r w:rsidR="00D81427">
        <w:t xml:space="preserve"> in order</w:t>
      </w:r>
      <w:r>
        <w:t xml:space="preserve">, that the order </w:t>
      </w:r>
      <w:r w:rsidR="00D81427">
        <w:t xml:space="preserve">of the IP packets </w:t>
      </w:r>
      <w:r>
        <w:t xml:space="preserve">can be identified at RAN (e.g. first/last IP packet), </w:t>
      </w:r>
      <w:r w:rsidR="00D81427">
        <w:t xml:space="preserve">and </w:t>
      </w:r>
      <w:r>
        <w:t xml:space="preserve">that </w:t>
      </w:r>
      <w:r w:rsidR="00D81427">
        <w:t xml:space="preserve">there is no </w:t>
      </w:r>
      <w:r w:rsidR="00282432">
        <w:t>harm</w:t>
      </w:r>
      <w:r w:rsidR="00D81427">
        <w:t xml:space="preserve"> from </w:t>
      </w:r>
      <w:r w:rsidR="00282432">
        <w:t>dropp</w:t>
      </w:r>
      <w:r w:rsidR="00D81427">
        <w:t xml:space="preserve">ing IP packets if the </w:t>
      </w:r>
      <w:r w:rsidR="00282432">
        <w:t xml:space="preserve">network can predict that the </w:t>
      </w:r>
      <w:r w:rsidR="00D81427">
        <w:t xml:space="preserve">PDB </w:t>
      </w:r>
      <w:r w:rsidR="00282432">
        <w:t>will be</w:t>
      </w:r>
      <w:r w:rsidR="00D81427">
        <w:t xml:space="preserve"> exceeded. Those assumptions are currently </w:t>
      </w:r>
      <w:r w:rsidR="00282432">
        <w:t>in</w:t>
      </w:r>
      <w:r w:rsidR="00D81427">
        <w:t xml:space="preserve">valid and also need input from SA for feasibility/accuracy. </w:t>
      </w:r>
      <w:r w:rsidR="00282432">
        <w:t>Mor</w:t>
      </w:r>
      <w:r w:rsidR="00D81427">
        <w:t>e</w:t>
      </w:r>
      <w:r w:rsidR="00282432">
        <w:t>o</w:t>
      </w:r>
      <w:r w:rsidR="00D81427">
        <w:t>ver, failing to meet PD</w:t>
      </w:r>
      <w:r w:rsidR="00282432">
        <w:t>B</w:t>
      </w:r>
      <w:r w:rsidR="00D81427">
        <w:t xml:space="preserve"> is expected to be a</w:t>
      </w:r>
      <w:r w:rsidR="00282432">
        <w:t>n</w:t>
      </w:r>
      <w:r w:rsidR="00D81427">
        <w:t xml:space="preserve"> infrequent event (otherwise, XR is non-functioning)</w:t>
      </w:r>
      <w:r w:rsidR="00282432">
        <w:t xml:space="preserve"> and also</w:t>
      </w:r>
      <w:r w:rsidR="00D81427">
        <w:t xml:space="preserve">, when </w:t>
      </w:r>
      <w:r w:rsidR="00282432">
        <w:t>such event occurs</w:t>
      </w:r>
      <w:r w:rsidR="00D81427">
        <w:t xml:space="preserve">, remaining IP packets would not typically be many. Therefore, unlike </w:t>
      </w:r>
      <w:r w:rsidR="00E114DB">
        <w:t xml:space="preserve">SE gains due to </w:t>
      </w:r>
      <w:r w:rsidR="00D81427">
        <w:t xml:space="preserve">I-frame/P-frame differentiation, a benefit from dropping few remaining IP packets when a </w:t>
      </w:r>
      <w:r w:rsidR="00282432">
        <w:t>respective</w:t>
      </w:r>
      <w:r w:rsidR="00D81427">
        <w:t xml:space="preserve"> PDB cannot be met is expected to be marginal</w:t>
      </w:r>
      <w:r w:rsidR="00282432">
        <w:t>,</w:t>
      </w:r>
      <w:r w:rsidR="00D81427">
        <w:t xml:space="preserve"> and </w:t>
      </w:r>
      <w:r w:rsidR="00282432">
        <w:t>whether or not such benefit can even exist</w:t>
      </w:r>
      <w:r w:rsidR="00D81427">
        <w:t xml:space="preserve"> may depend on the codec.    </w:t>
      </w:r>
    </w:p>
    <w:p w14:paraId="2B8AAC84" w14:textId="1E523571" w:rsidR="00AF1383" w:rsidRDefault="00AF1383" w:rsidP="00AF1383">
      <w:pPr>
        <w:spacing w:after="0"/>
        <w:jc w:val="both"/>
        <w:rPr>
          <w:lang w:val="en-CA"/>
        </w:rPr>
      </w:pPr>
    </w:p>
    <w:p w14:paraId="1C920781" w14:textId="5311342B" w:rsidR="00F5189D" w:rsidRPr="009A26AC" w:rsidRDefault="00F5189D" w:rsidP="00F5189D">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Pr="009A26AC">
        <w:rPr>
          <w:i/>
          <w:iCs/>
          <w:kern w:val="2"/>
          <w:u w:val="single"/>
          <w:lang w:eastAsia="ja-JP"/>
        </w:rPr>
        <w:t xml:space="preserve">: </w:t>
      </w:r>
      <w:r w:rsidR="001B0F94">
        <w:rPr>
          <w:i/>
          <w:iCs/>
          <w:kern w:val="2"/>
          <w:u w:val="single"/>
          <w:lang w:eastAsia="ja-JP"/>
        </w:rPr>
        <w:t xml:space="preserve">Material </w:t>
      </w:r>
      <w:r w:rsidR="00E20795">
        <w:rPr>
          <w:i/>
          <w:iCs/>
          <w:kern w:val="2"/>
          <w:u w:val="single"/>
          <w:lang w:eastAsia="ja-JP"/>
        </w:rPr>
        <w:t>DL</w:t>
      </w:r>
      <w:r w:rsidR="001B0F94">
        <w:rPr>
          <w:i/>
          <w:iCs/>
          <w:kern w:val="2"/>
          <w:u w:val="single"/>
          <w:lang w:eastAsia="ja-JP"/>
        </w:rPr>
        <w:t xml:space="preserve"> spectral efficiency</w:t>
      </w:r>
      <w:r>
        <w:rPr>
          <w:i/>
          <w:iCs/>
          <w:kern w:val="2"/>
          <w:u w:val="single"/>
          <w:lang w:eastAsia="ja-JP"/>
        </w:rPr>
        <w:t xml:space="preserve"> </w:t>
      </w:r>
      <w:r w:rsidR="001B0F94">
        <w:rPr>
          <w:i/>
          <w:iCs/>
          <w:kern w:val="2"/>
          <w:u w:val="single"/>
          <w:lang w:eastAsia="ja-JP"/>
        </w:rPr>
        <w:t>gains for XR can be achieved by identifying separate QoS flows for I-frames and P-frames at the RAN</w:t>
      </w:r>
      <w:r w:rsidRPr="009A26AC">
        <w:rPr>
          <w:rFonts w:cs="Arial"/>
          <w:i/>
          <w:iCs/>
          <w:kern w:val="2"/>
          <w:u w:val="single"/>
          <w:lang w:eastAsia="ja-JP"/>
        </w:rPr>
        <w:t>.</w:t>
      </w:r>
    </w:p>
    <w:p w14:paraId="52D90325" w14:textId="49FAC006" w:rsidR="00F5189D" w:rsidRDefault="00F5189D" w:rsidP="00AF1383">
      <w:pPr>
        <w:spacing w:after="0"/>
        <w:jc w:val="both"/>
        <w:rPr>
          <w:lang w:val="en-CA"/>
        </w:rPr>
      </w:pPr>
    </w:p>
    <w:p w14:paraId="33A574B5" w14:textId="2F0054C5" w:rsidR="00761377" w:rsidRDefault="0076137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2</w:t>
      </w:r>
      <w:r w:rsidRPr="009A26AC">
        <w:rPr>
          <w:i/>
          <w:iCs/>
          <w:kern w:val="2"/>
          <w:u w:val="single"/>
          <w:lang w:eastAsia="ja-JP"/>
        </w:rPr>
        <w:t xml:space="preserve">: </w:t>
      </w:r>
      <w:r w:rsidR="00C35389">
        <w:rPr>
          <w:i/>
          <w:iCs/>
          <w:kern w:val="2"/>
          <w:u w:val="single"/>
          <w:lang w:eastAsia="ja-JP"/>
        </w:rPr>
        <w:t xml:space="preserve">With QoS flow differentiation, </w:t>
      </w:r>
      <w:r>
        <w:rPr>
          <w:i/>
          <w:iCs/>
          <w:kern w:val="2"/>
          <w:u w:val="single"/>
          <w:lang w:eastAsia="ja-JP"/>
        </w:rPr>
        <w:t xml:space="preserve">KPIs </w:t>
      </w:r>
      <w:r w:rsidR="000B6647">
        <w:rPr>
          <w:i/>
          <w:iCs/>
          <w:kern w:val="2"/>
          <w:u w:val="single"/>
          <w:lang w:eastAsia="ja-JP"/>
        </w:rPr>
        <w:t>should</w:t>
      </w:r>
      <w:r>
        <w:rPr>
          <w:i/>
          <w:iCs/>
          <w:kern w:val="2"/>
          <w:u w:val="single"/>
          <w:lang w:eastAsia="ja-JP"/>
        </w:rPr>
        <w:t xml:space="preserve"> be </w:t>
      </w:r>
      <w:r w:rsidR="000B6647">
        <w:rPr>
          <w:i/>
          <w:iCs/>
          <w:kern w:val="2"/>
          <w:u w:val="single"/>
          <w:lang w:eastAsia="ja-JP"/>
        </w:rPr>
        <w:t>per</w:t>
      </w:r>
      <w:r w:rsidR="001D56B7">
        <w:rPr>
          <w:i/>
          <w:iCs/>
          <w:kern w:val="2"/>
          <w:u w:val="single"/>
          <w:lang w:eastAsia="ja-JP"/>
        </w:rPr>
        <w:t xml:space="preserve"> QoS flow </w:t>
      </w:r>
      <w:r w:rsidR="000B6647">
        <w:rPr>
          <w:i/>
          <w:iCs/>
          <w:kern w:val="2"/>
          <w:u w:val="single"/>
          <w:lang w:eastAsia="ja-JP"/>
        </w:rPr>
        <w:t>(separate KPIs for I-frames and P-frames)</w:t>
      </w:r>
      <w:r>
        <w:rPr>
          <w:i/>
          <w:iCs/>
          <w:kern w:val="2"/>
          <w:u w:val="single"/>
          <w:lang w:eastAsia="ja-JP"/>
        </w:rPr>
        <w:t>.</w:t>
      </w:r>
    </w:p>
    <w:p w14:paraId="5A8585E7" w14:textId="4F6EE6E1" w:rsidR="00761377" w:rsidRDefault="00761377" w:rsidP="00AF1383">
      <w:pPr>
        <w:spacing w:after="0"/>
        <w:jc w:val="both"/>
        <w:rPr>
          <w:i/>
          <w:iCs/>
          <w:kern w:val="2"/>
          <w:u w:val="single"/>
          <w:lang w:eastAsia="ja-JP"/>
        </w:rPr>
      </w:pPr>
    </w:p>
    <w:p w14:paraId="6C9C1828" w14:textId="56B0FF7B" w:rsidR="00761377" w:rsidRDefault="0076137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3</w:t>
      </w:r>
      <w:r w:rsidRPr="009A26AC">
        <w:rPr>
          <w:i/>
          <w:iCs/>
          <w:kern w:val="2"/>
          <w:u w:val="single"/>
          <w:lang w:eastAsia="ja-JP"/>
        </w:rPr>
        <w:t xml:space="preserve">: </w:t>
      </w:r>
      <w:r>
        <w:rPr>
          <w:i/>
          <w:iCs/>
          <w:kern w:val="2"/>
          <w:u w:val="single"/>
          <w:lang w:eastAsia="ja-JP"/>
        </w:rPr>
        <w:t>RAN can process separate QoS flows for I-frames and Q-frames as in Rel-16.</w:t>
      </w:r>
    </w:p>
    <w:p w14:paraId="5F45EE5E" w14:textId="18D68071" w:rsidR="00D81427" w:rsidRDefault="00D81427" w:rsidP="00AF1383">
      <w:pPr>
        <w:spacing w:after="0"/>
        <w:jc w:val="both"/>
        <w:rPr>
          <w:i/>
          <w:iCs/>
          <w:kern w:val="2"/>
          <w:u w:val="single"/>
          <w:lang w:eastAsia="ja-JP"/>
        </w:rPr>
      </w:pPr>
    </w:p>
    <w:p w14:paraId="780A1EED" w14:textId="585DB88A" w:rsidR="00D81427" w:rsidRPr="00761377" w:rsidRDefault="00D81427" w:rsidP="00AF1383">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4</w:t>
      </w:r>
      <w:r w:rsidRPr="009A26AC">
        <w:rPr>
          <w:i/>
          <w:iCs/>
          <w:kern w:val="2"/>
          <w:u w:val="single"/>
          <w:lang w:eastAsia="ja-JP"/>
        </w:rPr>
        <w:t xml:space="preserve">: </w:t>
      </w:r>
      <w:r>
        <w:rPr>
          <w:i/>
          <w:iCs/>
          <w:kern w:val="2"/>
          <w:u w:val="single"/>
          <w:lang w:eastAsia="ja-JP"/>
        </w:rPr>
        <w:t xml:space="preserve">Required conditions for </w:t>
      </w:r>
      <w:r w:rsidR="00E114DB">
        <w:rPr>
          <w:i/>
          <w:iCs/>
          <w:kern w:val="2"/>
          <w:u w:val="single"/>
          <w:lang w:eastAsia="ja-JP"/>
        </w:rPr>
        <w:t xml:space="preserve">RAN to </w:t>
      </w:r>
      <w:r>
        <w:rPr>
          <w:i/>
          <w:iCs/>
          <w:kern w:val="2"/>
          <w:u w:val="single"/>
          <w:lang w:eastAsia="ja-JP"/>
        </w:rPr>
        <w:t xml:space="preserve">drop IP packets of a video frame </w:t>
      </w:r>
      <w:r w:rsidR="00282432">
        <w:rPr>
          <w:i/>
          <w:iCs/>
          <w:kern w:val="2"/>
          <w:u w:val="single"/>
          <w:lang w:eastAsia="ja-JP"/>
        </w:rPr>
        <w:t xml:space="preserve">that cannot meet </w:t>
      </w:r>
      <w:r>
        <w:rPr>
          <w:i/>
          <w:iCs/>
          <w:kern w:val="2"/>
          <w:u w:val="single"/>
          <w:lang w:eastAsia="ja-JP"/>
        </w:rPr>
        <w:t xml:space="preserve">PDB </w:t>
      </w:r>
      <w:r w:rsidR="00282432">
        <w:rPr>
          <w:i/>
          <w:iCs/>
          <w:kern w:val="2"/>
          <w:u w:val="single"/>
          <w:lang w:eastAsia="ja-JP"/>
        </w:rPr>
        <w:t>are currently not supported, a user-experience impact from dropping such IP packets is unclear, and a SE gain is expected to be marginal</w:t>
      </w:r>
      <w:r>
        <w:rPr>
          <w:i/>
          <w:iCs/>
          <w:kern w:val="2"/>
          <w:u w:val="single"/>
          <w:lang w:eastAsia="ja-JP"/>
        </w:rPr>
        <w:t>.</w:t>
      </w:r>
    </w:p>
    <w:p w14:paraId="237C4C50" w14:textId="77777777" w:rsidR="00761377" w:rsidRDefault="00761377" w:rsidP="00AF1383">
      <w:pPr>
        <w:spacing w:after="0"/>
        <w:jc w:val="both"/>
        <w:rPr>
          <w:lang w:val="en-CA"/>
        </w:rPr>
      </w:pPr>
    </w:p>
    <w:p w14:paraId="1465A19C" w14:textId="0DF6768C" w:rsidR="001B0F94" w:rsidRDefault="001B0F94" w:rsidP="001B0F94">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1</w:t>
      </w:r>
      <w:r w:rsidRPr="005D130A">
        <w:rPr>
          <w:b/>
          <w:bCs/>
          <w:kern w:val="2"/>
          <w:u w:val="single"/>
          <w:lang w:eastAsia="ja-JP"/>
        </w:rPr>
        <w:t xml:space="preserve">: </w:t>
      </w:r>
      <w:r w:rsidR="00BB5F04">
        <w:rPr>
          <w:b/>
          <w:bCs/>
          <w:kern w:val="2"/>
          <w:u w:val="single"/>
          <w:lang w:eastAsia="ja-JP"/>
        </w:rPr>
        <w:t xml:space="preserve">A possible Rel-18 SI on XR should include </w:t>
      </w:r>
      <w:r w:rsidR="00F1250D">
        <w:rPr>
          <w:b/>
          <w:bCs/>
          <w:kern w:val="2"/>
          <w:u w:val="single"/>
          <w:lang w:eastAsia="ja-JP"/>
        </w:rPr>
        <w:t xml:space="preserve">requests </w:t>
      </w:r>
      <w:r w:rsidR="00BB5F04">
        <w:rPr>
          <w:b/>
          <w:bCs/>
          <w:kern w:val="2"/>
          <w:u w:val="single"/>
          <w:lang w:eastAsia="ja-JP"/>
        </w:rPr>
        <w:t>to</w:t>
      </w:r>
      <w:r>
        <w:rPr>
          <w:b/>
          <w:bCs/>
          <w:kern w:val="2"/>
          <w:u w:val="single"/>
          <w:lang w:eastAsia="ja-JP"/>
        </w:rPr>
        <w:t xml:space="preserve"> SA2 and SA4 </w:t>
      </w:r>
      <w:r w:rsidR="00BB5F04">
        <w:rPr>
          <w:b/>
          <w:bCs/>
          <w:kern w:val="2"/>
          <w:u w:val="single"/>
          <w:lang w:eastAsia="ja-JP"/>
        </w:rPr>
        <w:t>for</w:t>
      </w:r>
      <w:r w:rsidR="00F1250D">
        <w:rPr>
          <w:b/>
          <w:bCs/>
          <w:kern w:val="2"/>
          <w:u w:val="single"/>
          <w:lang w:eastAsia="ja-JP"/>
        </w:rPr>
        <w:t xml:space="preserve"> mechanisms </w:t>
      </w:r>
      <w:r w:rsidR="00BB5F04">
        <w:rPr>
          <w:b/>
          <w:bCs/>
          <w:kern w:val="2"/>
          <w:u w:val="single"/>
          <w:lang w:eastAsia="ja-JP"/>
        </w:rPr>
        <w:t>to</w:t>
      </w:r>
      <w:r w:rsidR="00F1250D">
        <w:rPr>
          <w:b/>
          <w:bCs/>
          <w:kern w:val="2"/>
          <w:u w:val="single"/>
          <w:lang w:eastAsia="ja-JP"/>
        </w:rPr>
        <w:t xml:space="preserve"> provid</w:t>
      </w:r>
      <w:r w:rsidR="00BB5F04">
        <w:rPr>
          <w:b/>
          <w:bCs/>
          <w:kern w:val="2"/>
          <w:u w:val="single"/>
          <w:lang w:eastAsia="ja-JP"/>
        </w:rPr>
        <w:t>e</w:t>
      </w:r>
      <w:r w:rsidR="00F1250D">
        <w:rPr>
          <w:b/>
          <w:bCs/>
          <w:kern w:val="2"/>
          <w:u w:val="single"/>
          <w:lang w:eastAsia="ja-JP"/>
        </w:rPr>
        <w:t xml:space="preserve"> </w:t>
      </w:r>
      <w:r w:rsidR="00BB5F04">
        <w:rPr>
          <w:b/>
          <w:bCs/>
          <w:kern w:val="2"/>
          <w:u w:val="single"/>
          <w:lang w:eastAsia="ja-JP"/>
        </w:rPr>
        <w:t>separate</w:t>
      </w:r>
      <w:r w:rsidR="00F1250D">
        <w:rPr>
          <w:b/>
          <w:bCs/>
          <w:kern w:val="2"/>
          <w:u w:val="single"/>
          <w:lang w:eastAsia="ja-JP"/>
        </w:rPr>
        <w:t xml:space="preserve"> QoS flows for I-frames and P/B-frames at RAN in order for RAN to identify IP packets with only </w:t>
      </w:r>
      <w:r w:rsidR="00BB5F04">
        <w:rPr>
          <w:b/>
          <w:bCs/>
          <w:kern w:val="2"/>
          <w:u w:val="single"/>
          <w:lang w:eastAsia="ja-JP"/>
        </w:rPr>
        <w:t>respective</w:t>
      </w:r>
      <w:r w:rsidR="00F1250D">
        <w:rPr>
          <w:b/>
          <w:bCs/>
          <w:kern w:val="2"/>
          <w:u w:val="single"/>
          <w:lang w:eastAsia="ja-JP"/>
        </w:rPr>
        <w:t xml:space="preserve"> frames</w:t>
      </w:r>
      <w:r w:rsidRPr="005D130A">
        <w:rPr>
          <w:b/>
          <w:bCs/>
          <w:kern w:val="2"/>
          <w:u w:val="single"/>
          <w:lang w:eastAsia="ja-JP"/>
        </w:rPr>
        <w:t>.</w:t>
      </w:r>
    </w:p>
    <w:p w14:paraId="4401403D" w14:textId="4212DE2D" w:rsidR="001B0F94" w:rsidRDefault="001B0F94" w:rsidP="00AF1383">
      <w:pPr>
        <w:spacing w:after="0"/>
        <w:jc w:val="both"/>
        <w:rPr>
          <w:lang w:val="en-CA"/>
        </w:rPr>
      </w:pPr>
    </w:p>
    <w:p w14:paraId="68E22F6C" w14:textId="1B043A98" w:rsidR="00F1250D" w:rsidRDefault="00F1250D" w:rsidP="00AF1383">
      <w:pPr>
        <w:spacing w:after="0"/>
        <w:jc w:val="both"/>
        <w:rPr>
          <w:lang w:val="en-CA"/>
        </w:rPr>
      </w:pPr>
    </w:p>
    <w:p w14:paraId="66F805C4" w14:textId="309CA56D" w:rsidR="00F000E4" w:rsidRDefault="00F000E4" w:rsidP="00F000E4">
      <w:pPr>
        <w:spacing w:after="0"/>
        <w:jc w:val="both"/>
      </w:pPr>
      <w:r>
        <w:lastRenderedPageBreak/>
        <w:t>XR KPIs (especially the PDB) will also be limited by the 5%-10% of the UEs with the smallest geometries (“cell-edge” UEs). RAN1 evaluations for XR capacity did not differentiate UEs based on SINR but that is not a realistic assumption in actual network deployments that implement data rate control as otherwise that small fraction of UEs would consume most resources. LTE supports inter-cell interference coordination (ICIC) to enhance the geometry of “cell edge” UEs</w:t>
      </w:r>
      <w:r w:rsidR="00BB5F04">
        <w:t xml:space="preserve"> and that </w:t>
      </w:r>
      <w:r w:rsidR="005F7C66">
        <w:t>functionality is also essential to support XR</w:t>
      </w:r>
      <w:r>
        <w:t xml:space="preserve">. </w:t>
      </w:r>
      <w:r w:rsidR="005F7C66">
        <w:t xml:space="preserve">The specification impact is modest, mostly in RAN3, and the LTE mechanisms can largely be re-used. </w:t>
      </w:r>
    </w:p>
    <w:p w14:paraId="54022E4E" w14:textId="77777777" w:rsidR="00F000E4" w:rsidRDefault="00F000E4" w:rsidP="00F000E4">
      <w:pPr>
        <w:spacing w:after="0"/>
        <w:jc w:val="both"/>
      </w:pPr>
    </w:p>
    <w:p w14:paraId="0BC3DB5F" w14:textId="2BC95A28" w:rsidR="005F7C66" w:rsidRDefault="005F7C66" w:rsidP="005F7C66">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2</w:t>
      </w:r>
      <w:r w:rsidRPr="005D130A">
        <w:rPr>
          <w:b/>
          <w:bCs/>
          <w:kern w:val="2"/>
          <w:u w:val="single"/>
          <w:lang w:eastAsia="ja-JP"/>
        </w:rPr>
        <w:t xml:space="preserve">: </w:t>
      </w:r>
      <w:r>
        <w:rPr>
          <w:b/>
          <w:bCs/>
          <w:kern w:val="2"/>
          <w:u w:val="single"/>
          <w:lang w:eastAsia="ja-JP"/>
        </w:rPr>
        <w:t xml:space="preserve">A possible Rel-18 SI on XR should include RAN3 and consideration of ICIC mechanisms. </w:t>
      </w:r>
    </w:p>
    <w:p w14:paraId="0C48A832" w14:textId="77777777" w:rsidR="00F1250D" w:rsidRDefault="00F1250D" w:rsidP="00AF1383">
      <w:pPr>
        <w:spacing w:after="0"/>
        <w:jc w:val="both"/>
        <w:rPr>
          <w:lang w:val="en-CA"/>
        </w:rPr>
      </w:pPr>
    </w:p>
    <w:p w14:paraId="49B86FB1" w14:textId="77777777" w:rsidR="00417641" w:rsidRDefault="00417641" w:rsidP="00AF1383">
      <w:pPr>
        <w:spacing w:after="0"/>
        <w:jc w:val="both"/>
        <w:rPr>
          <w:lang w:val="en-CA"/>
        </w:rPr>
      </w:pPr>
    </w:p>
    <w:p w14:paraId="1FADF60D" w14:textId="5A0E4626" w:rsidR="00E20795" w:rsidRPr="00866D25" w:rsidRDefault="00E20795" w:rsidP="00E20795">
      <w:pPr>
        <w:pStyle w:val="Heading2"/>
        <w:spacing w:before="0" w:after="120"/>
        <w:rPr>
          <w:lang w:eastAsia="ko-KR"/>
        </w:rPr>
      </w:pPr>
      <w:r>
        <w:rPr>
          <w:lang w:eastAsia="ko-KR"/>
        </w:rPr>
        <w:t>Latency</w:t>
      </w:r>
    </w:p>
    <w:p w14:paraId="446B8B43" w14:textId="77777777" w:rsidR="000C29DF" w:rsidRDefault="00E20795" w:rsidP="00E20795">
      <w:pPr>
        <w:spacing w:after="0"/>
        <w:jc w:val="both"/>
        <w:rPr>
          <w:lang w:val="en-CA" w:eastAsia="ko-KR"/>
        </w:rPr>
      </w:pPr>
      <w:r>
        <w:rPr>
          <w:lang w:val="en-CA" w:eastAsia="ko-KR"/>
        </w:rPr>
        <w:t>Most NR bands are TDD</w:t>
      </w:r>
      <w:r w:rsidR="000C29DF">
        <w:rPr>
          <w:lang w:val="en-CA" w:eastAsia="ko-KR"/>
        </w:rPr>
        <w:t>,</w:t>
      </w:r>
      <w:r>
        <w:rPr>
          <w:lang w:val="en-CA" w:eastAsia="ko-KR"/>
        </w:rPr>
        <w:t xml:space="preserve"> and TDD operation is challenging for latency. </w:t>
      </w:r>
    </w:p>
    <w:p w14:paraId="29B93F7D" w14:textId="77777777" w:rsidR="000C29DF" w:rsidRDefault="000C29DF" w:rsidP="00E20795">
      <w:pPr>
        <w:spacing w:after="0"/>
        <w:jc w:val="both"/>
        <w:rPr>
          <w:lang w:val="en-CA" w:eastAsia="ko-KR"/>
        </w:rPr>
      </w:pPr>
    </w:p>
    <w:p w14:paraId="3692863B" w14:textId="32A31746" w:rsidR="000C29DF" w:rsidRPr="00B96BC2" w:rsidRDefault="000C29DF" w:rsidP="00E20795">
      <w:pPr>
        <w:spacing w:after="0"/>
        <w:jc w:val="both"/>
      </w:pPr>
      <w:r>
        <w:rPr>
          <w:lang w:val="en-CA" w:eastAsia="ko-KR"/>
        </w:rPr>
        <w:t xml:space="preserve">For the DL, </w:t>
      </w:r>
      <w:r w:rsidR="00761377">
        <w:rPr>
          <w:lang w:val="en-CA" w:eastAsia="ko-KR"/>
        </w:rPr>
        <w:t xml:space="preserve">without I-frame/P-frame differentiation at RAN, </w:t>
      </w:r>
      <w:r>
        <w:rPr>
          <w:lang w:val="en-CA" w:eastAsia="ko-KR"/>
        </w:rPr>
        <w:t xml:space="preserve">latency is generally not an issue as there are enough HARQ processes and the XR KPIs are not meaningful to support </w:t>
      </w:r>
      <w:r w:rsidR="00761377">
        <w:rPr>
          <w:lang w:val="en-CA" w:eastAsia="ko-KR"/>
        </w:rPr>
        <w:t>is scenarios requiring DL</w:t>
      </w:r>
      <w:r>
        <w:rPr>
          <w:lang w:val="en-CA" w:eastAsia="ko-KR"/>
        </w:rPr>
        <w:t xml:space="preserve"> coverage enhancements. However, </w:t>
      </w:r>
      <w:r w:rsidR="00761377">
        <w:rPr>
          <w:lang w:val="en-CA" w:eastAsia="ko-KR"/>
        </w:rPr>
        <w:t>with</w:t>
      </w:r>
      <w:r>
        <w:rPr>
          <w:lang w:val="en-CA" w:eastAsia="ko-KR"/>
        </w:rPr>
        <w:t xml:space="preserve"> I-frame/P-frame differentiation at RAN, it </w:t>
      </w:r>
      <w:r w:rsidR="00761377">
        <w:rPr>
          <w:lang w:val="en-CA" w:eastAsia="ko-KR"/>
        </w:rPr>
        <w:t>is</w:t>
      </w:r>
      <w:r>
        <w:rPr>
          <w:lang w:val="en-CA" w:eastAsia="ko-KR"/>
        </w:rPr>
        <w:t xml:space="preserve"> beneficial to retransmit TBs associated with I-frames as fast as possible</w:t>
      </w:r>
      <w:r w:rsidR="00761377">
        <w:rPr>
          <w:lang w:val="en-CA" w:eastAsia="ko-KR"/>
        </w:rPr>
        <w:t xml:space="preserve"> in order to</w:t>
      </w:r>
      <w:r>
        <w:rPr>
          <w:lang w:val="en-CA" w:eastAsia="ko-KR"/>
        </w:rPr>
        <w:t xml:space="preserve"> satisfy the PDB</w:t>
      </w:r>
      <w:r w:rsidR="00756760">
        <w:rPr>
          <w:lang w:val="en-CA" w:eastAsia="ko-KR"/>
        </w:rPr>
        <w:t xml:space="preserve"> and therefore it would be beneficial to have</w:t>
      </w:r>
      <w:r w:rsidR="002823AB">
        <w:rPr>
          <w:lang w:val="en-CA" w:eastAsia="ko-KR"/>
        </w:rPr>
        <w:t xml:space="preserve"> minimum</w:t>
      </w:r>
      <w:r w:rsidR="00756760">
        <w:rPr>
          <w:lang w:val="en-CA" w:eastAsia="ko-KR"/>
        </w:rPr>
        <w:t xml:space="preserve"> latency for associated HARQ-ACK reports</w:t>
      </w:r>
      <w:r>
        <w:rPr>
          <w:lang w:val="en-CA" w:eastAsia="ko-KR"/>
        </w:rPr>
        <w:t>.</w:t>
      </w:r>
      <w:r w:rsidR="00B96BC2">
        <w:rPr>
          <w:lang w:val="en-CA" w:eastAsia="ko-KR"/>
        </w:rPr>
        <w:t xml:space="preserve"> </w:t>
      </w:r>
      <w:r w:rsidR="00B96BC2">
        <w:t>Scheduling on a (primary) cell from more than one scheduling cells is to be specified in Rel-17 DSS to offload PDCCH from the primary cell but having multiple scheduling cells for a scheduled cell can also be considered for latency reductions or for reliability enhancements in XR. The same holds for Rel-17 M-TRP support for operation in FR2</w:t>
      </w:r>
      <w:r w:rsidR="002865AA">
        <w:t xml:space="preserve"> and CBG-based retransmissions that can also reduce latency and improve system SE</w:t>
      </w:r>
      <w:r w:rsidR="009F5B1D">
        <w:t>/capacity</w:t>
      </w:r>
      <w:r w:rsidR="00B96BC2">
        <w:t xml:space="preserve">. </w:t>
      </w:r>
    </w:p>
    <w:p w14:paraId="35B56CE0" w14:textId="0BBF79B4" w:rsidR="00E20795" w:rsidRDefault="000C29DF" w:rsidP="002D0AA2">
      <w:pPr>
        <w:spacing w:after="0"/>
        <w:jc w:val="both"/>
        <w:rPr>
          <w:lang w:val="en-CA" w:eastAsia="ko-KR"/>
        </w:rPr>
      </w:pPr>
      <w:r>
        <w:rPr>
          <w:lang w:val="en-CA" w:eastAsia="ko-KR"/>
        </w:rPr>
        <w:t xml:space="preserve">  </w:t>
      </w:r>
    </w:p>
    <w:p w14:paraId="0B4A2CEA" w14:textId="03BCB8B5" w:rsidR="000C29DF" w:rsidRDefault="00513F54" w:rsidP="00513F54">
      <w:pPr>
        <w:spacing w:after="0"/>
        <w:jc w:val="both"/>
        <w:rPr>
          <w:lang w:val="en-CA" w:eastAsia="ko-KR"/>
        </w:rPr>
      </w:pPr>
      <w:r>
        <w:rPr>
          <w:lang w:val="en-CA" w:eastAsia="ko-KR"/>
        </w:rPr>
        <w:t xml:space="preserve">In Rel-17 URLLC, it has been agreed to support carrier switching for PUCCH transmissions </w:t>
      </w:r>
      <w:r w:rsidR="009B0FA6">
        <w:rPr>
          <w:lang w:val="en-CA" w:eastAsia="ko-KR"/>
        </w:rPr>
        <w:t>in</w:t>
      </w:r>
      <w:r>
        <w:rPr>
          <w:lang w:val="en-CA" w:eastAsia="ko-KR"/>
        </w:rPr>
        <w:t xml:space="preserve"> inter-band CA. Although reliance on CA would not be an unreasonable assumption for XR, there is no support for intra-band CA as </w:t>
      </w:r>
      <w:r w:rsidR="009B0FA6">
        <w:rPr>
          <w:lang w:val="en-CA" w:eastAsia="ko-KR"/>
        </w:rPr>
        <w:t>then</w:t>
      </w:r>
      <w:r>
        <w:rPr>
          <w:lang w:val="en-CA" w:eastAsia="ko-KR"/>
        </w:rPr>
        <w:t xml:space="preserve"> all cells </w:t>
      </w:r>
      <w:r w:rsidR="009B0FA6">
        <w:rPr>
          <w:lang w:val="en-CA" w:eastAsia="ko-KR"/>
        </w:rPr>
        <w:t xml:space="preserve">currently </w:t>
      </w:r>
      <w:r>
        <w:rPr>
          <w:lang w:val="en-CA" w:eastAsia="ko-KR"/>
        </w:rPr>
        <w:t>use same UL-DL configurations to a</w:t>
      </w:r>
      <w:r w:rsidR="009B0FA6">
        <w:rPr>
          <w:lang w:val="en-CA" w:eastAsia="ko-KR"/>
        </w:rPr>
        <w:t>void</w:t>
      </w:r>
      <w:r>
        <w:rPr>
          <w:lang w:val="en-CA" w:eastAsia="ko-KR"/>
        </w:rPr>
        <w:t xml:space="preserve"> DL-to-UL interference.</w:t>
      </w:r>
      <w:r w:rsidR="00B96BC2">
        <w:rPr>
          <w:lang w:val="en-CA" w:eastAsia="ko-KR"/>
        </w:rPr>
        <w:t xml:space="preserve"> There are some proposals for Rel-18 SIs aiming to extend support of carrier switching to intra-band CA</w:t>
      </w:r>
      <w:r w:rsidR="009B0FA6">
        <w:rPr>
          <w:lang w:val="en-CA" w:eastAsia="ko-KR"/>
        </w:rPr>
        <w:t>,</w:t>
      </w:r>
      <w:r w:rsidR="00B96BC2">
        <w:rPr>
          <w:lang w:val="en-CA" w:eastAsia="ko-KR"/>
        </w:rPr>
        <w:t xml:space="preserve"> or to </w:t>
      </w:r>
      <w:r w:rsidR="009B0FA6">
        <w:rPr>
          <w:lang w:val="en-CA" w:eastAsia="ko-KR"/>
        </w:rPr>
        <w:t xml:space="preserve">support simultaneous transmissions/receptions in </w:t>
      </w:r>
      <w:r w:rsidR="00B96BC2">
        <w:rPr>
          <w:lang w:val="en-CA" w:eastAsia="ko-KR"/>
        </w:rPr>
        <w:t>different BWPs of a same cell</w:t>
      </w:r>
      <w:r w:rsidR="009B0FA6">
        <w:rPr>
          <w:lang w:val="en-CA" w:eastAsia="ko-KR"/>
        </w:rPr>
        <w:t>,</w:t>
      </w:r>
      <w:r w:rsidR="00B96BC2">
        <w:rPr>
          <w:lang w:val="en-CA" w:eastAsia="ko-KR"/>
        </w:rPr>
        <w:t xml:space="preserve"> but corresponding</w:t>
      </w:r>
      <w:r w:rsidR="009B0FA6">
        <w:rPr>
          <w:lang w:val="en-CA" w:eastAsia="ko-KR"/>
        </w:rPr>
        <w:t xml:space="preserve"> designs</w:t>
      </w:r>
      <w:r w:rsidR="00B96BC2">
        <w:rPr>
          <w:lang w:val="en-CA" w:eastAsia="ko-KR"/>
        </w:rPr>
        <w:t xml:space="preserve"> are unlikely to be available ea</w:t>
      </w:r>
      <w:r w:rsidR="009B0FA6">
        <w:rPr>
          <w:lang w:val="en-CA" w:eastAsia="ko-KR"/>
        </w:rPr>
        <w:t>rly enough</w:t>
      </w:r>
      <w:r w:rsidR="00B96BC2">
        <w:rPr>
          <w:lang w:val="en-CA" w:eastAsia="ko-KR"/>
        </w:rPr>
        <w:t xml:space="preserve">. A same issue may be considered for PUSCH transmissions although they would be more complex to support and </w:t>
      </w:r>
      <w:r w:rsidR="009B0FA6">
        <w:rPr>
          <w:lang w:val="en-CA" w:eastAsia="ko-KR"/>
        </w:rPr>
        <w:t>corresponding carrier switching is</w:t>
      </w:r>
      <w:r w:rsidR="00B96BC2">
        <w:rPr>
          <w:lang w:val="en-CA" w:eastAsia="ko-KR"/>
        </w:rPr>
        <w:t xml:space="preserve"> not motivated by the UL traffic characteristics </w:t>
      </w:r>
      <w:r w:rsidR="009B0FA6">
        <w:rPr>
          <w:lang w:val="en-CA" w:eastAsia="ko-KR"/>
        </w:rPr>
        <w:t>of</w:t>
      </w:r>
      <w:r w:rsidR="00B96BC2">
        <w:rPr>
          <w:lang w:val="en-CA" w:eastAsia="ko-KR"/>
        </w:rPr>
        <w:t xml:space="preserve"> XR.</w:t>
      </w:r>
      <w:r>
        <w:rPr>
          <w:lang w:val="en-CA" w:eastAsia="ko-KR"/>
        </w:rPr>
        <w:t xml:space="preserve"> </w:t>
      </w:r>
    </w:p>
    <w:p w14:paraId="40098B16" w14:textId="77777777" w:rsidR="00513F54" w:rsidRDefault="00513F54" w:rsidP="00E20795">
      <w:pPr>
        <w:spacing w:after="0"/>
        <w:rPr>
          <w:lang w:val="en-CA" w:eastAsia="ko-KR"/>
        </w:rPr>
      </w:pPr>
    </w:p>
    <w:p w14:paraId="3B3B1250" w14:textId="01B33101" w:rsidR="00513F54" w:rsidRDefault="00513F54" w:rsidP="00513F54">
      <w:pPr>
        <w:spacing w:after="0"/>
        <w:jc w:val="both"/>
      </w:pPr>
      <w:r>
        <w:t xml:space="preserve">In general, </w:t>
      </w:r>
      <w:r w:rsidR="00181C27">
        <w:t>a possible Rel-18</w:t>
      </w:r>
      <w:r>
        <w:t xml:space="preserve"> SI </w:t>
      </w:r>
      <w:r w:rsidR="00181C27">
        <w:t xml:space="preserve">on XR </w:t>
      </w:r>
      <w:r>
        <w:t xml:space="preserve">should consider applicability of all Rel-17 </w:t>
      </w:r>
      <w:r w:rsidR="00B96BC2">
        <w:t>specifications</w:t>
      </w:r>
      <w:r>
        <w:t xml:space="preserve"> for </w:t>
      </w:r>
      <w:r w:rsidR="00B96BC2">
        <w:t>reducing</w:t>
      </w:r>
      <w:r>
        <w:t xml:space="preserve"> </w:t>
      </w:r>
      <w:r w:rsidR="00B96BC2">
        <w:t>latency and potentially also consider additional mechanisms for reducing latency</w:t>
      </w:r>
      <w:r w:rsidR="00181C27">
        <w:t>, at least if there is no Rel-18 SI/WI on URLLC</w:t>
      </w:r>
      <w:r>
        <w:t xml:space="preserve">. </w:t>
      </w:r>
    </w:p>
    <w:p w14:paraId="5F993D0A" w14:textId="7A06A5FB" w:rsidR="00ED2FDD" w:rsidRDefault="00ED2FDD" w:rsidP="00513F54">
      <w:pPr>
        <w:spacing w:after="0"/>
        <w:jc w:val="both"/>
      </w:pPr>
    </w:p>
    <w:p w14:paraId="580672CD" w14:textId="26ED25AA" w:rsidR="00801E91" w:rsidRPr="00E410C4" w:rsidRDefault="00801E91" w:rsidP="00801E9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Pr>
          <w:b/>
          <w:bCs/>
          <w:kern w:val="2"/>
          <w:u w:val="single"/>
          <w:lang w:eastAsia="ja-JP"/>
        </w:rPr>
        <w:t xml:space="preserve">A possible Rel-18 SI on XR should include latency reduction </w:t>
      </w:r>
      <w:r w:rsidR="00C74FA2">
        <w:rPr>
          <w:b/>
          <w:bCs/>
          <w:kern w:val="2"/>
          <w:u w:val="single"/>
          <w:lang w:eastAsia="ja-JP"/>
        </w:rPr>
        <w:t>for at</w:t>
      </w:r>
      <w:r>
        <w:rPr>
          <w:b/>
          <w:bCs/>
          <w:kern w:val="2"/>
          <w:u w:val="single"/>
          <w:lang w:eastAsia="ja-JP"/>
        </w:rPr>
        <w:t xml:space="preserve"> least DL scheduling. </w:t>
      </w:r>
    </w:p>
    <w:p w14:paraId="093B44D7" w14:textId="77777777" w:rsidR="000C29DF" w:rsidRDefault="000C29DF" w:rsidP="00E20795">
      <w:pPr>
        <w:spacing w:after="0"/>
        <w:rPr>
          <w:lang w:val="en-CA" w:eastAsia="ko-KR"/>
        </w:rPr>
      </w:pPr>
    </w:p>
    <w:p w14:paraId="0C58794E" w14:textId="77777777" w:rsidR="00E20795" w:rsidRDefault="00E20795" w:rsidP="00E20795">
      <w:pPr>
        <w:spacing w:after="0"/>
        <w:rPr>
          <w:lang w:val="en-CA" w:eastAsia="ko-KR"/>
        </w:rPr>
      </w:pPr>
    </w:p>
    <w:p w14:paraId="2DDC07A1" w14:textId="77777777" w:rsidR="00E410C4" w:rsidRDefault="00E410C4" w:rsidP="0040306B">
      <w:pPr>
        <w:pStyle w:val="Heading2"/>
        <w:spacing w:before="0" w:after="120"/>
        <w:rPr>
          <w:lang w:eastAsia="ko-KR"/>
        </w:rPr>
      </w:pPr>
      <w:r>
        <w:rPr>
          <w:lang w:eastAsia="ko-KR"/>
        </w:rPr>
        <w:t>RRC-based Scheduling</w:t>
      </w:r>
    </w:p>
    <w:p w14:paraId="63E00F33" w14:textId="3273E73F" w:rsidR="0040306B" w:rsidRPr="00866D25" w:rsidRDefault="00E410C4" w:rsidP="00E410C4">
      <w:pPr>
        <w:pStyle w:val="Heading2"/>
        <w:numPr>
          <w:ilvl w:val="2"/>
          <w:numId w:val="11"/>
        </w:numPr>
        <w:spacing w:before="0" w:after="120"/>
        <w:rPr>
          <w:lang w:eastAsia="ko-KR"/>
        </w:rPr>
      </w:pPr>
      <w:r>
        <w:rPr>
          <w:lang w:eastAsia="ko-KR"/>
        </w:rPr>
        <w:t xml:space="preserve">   </w:t>
      </w:r>
      <w:r w:rsidR="0040306B">
        <w:rPr>
          <w:lang w:eastAsia="ko-KR"/>
        </w:rPr>
        <w:t>SPS PDSCH</w:t>
      </w:r>
    </w:p>
    <w:p w14:paraId="463DBCCB" w14:textId="503F1B6C" w:rsidR="00E50C3C" w:rsidRPr="00760933" w:rsidRDefault="0040306B" w:rsidP="00760933">
      <w:pPr>
        <w:spacing w:after="60"/>
        <w:jc w:val="both"/>
        <w:rPr>
          <w:lang w:val="en-CA" w:eastAsia="ko-KR"/>
        </w:rPr>
      </w:pPr>
      <w:r>
        <w:rPr>
          <w:lang w:val="en-CA" w:eastAsia="ko-KR"/>
        </w:rPr>
        <w:t xml:space="preserve">Enhancements to SPS PDSCH configurations have been considered </w:t>
      </w:r>
      <w:r w:rsidR="00E50C3C">
        <w:rPr>
          <w:lang w:val="en-CA" w:eastAsia="ko-KR"/>
        </w:rPr>
        <w:t xml:space="preserve">in </w:t>
      </w:r>
      <w:proofErr w:type="spellStart"/>
      <w:r w:rsidR="00E50C3C">
        <w:rPr>
          <w:lang w:val="en-CA" w:eastAsia="ko-KR"/>
        </w:rPr>
        <w:t>Tdocs</w:t>
      </w:r>
      <w:proofErr w:type="spellEnd"/>
      <w:r w:rsidR="00E50C3C">
        <w:rPr>
          <w:lang w:val="en-CA" w:eastAsia="ko-KR"/>
        </w:rPr>
        <w:t xml:space="preserve"> for XR </w:t>
      </w:r>
      <w:r>
        <w:rPr>
          <w:lang w:val="en-CA" w:eastAsia="ko-KR"/>
        </w:rPr>
        <w:t>to address</w:t>
      </w:r>
      <w:r w:rsidR="00760933">
        <w:rPr>
          <w:lang w:val="en-CA" w:eastAsia="ko-KR"/>
        </w:rPr>
        <w:t xml:space="preserve"> (a) n</w:t>
      </w:r>
      <w:r w:rsidRPr="00760933">
        <w:rPr>
          <w:lang w:val="en-CA" w:eastAsia="ko-KR"/>
        </w:rPr>
        <w:t>on-integer periodicity and jitter</w:t>
      </w:r>
      <w:r w:rsidR="00760933">
        <w:rPr>
          <w:lang w:val="en-CA" w:eastAsia="ko-KR"/>
        </w:rPr>
        <w:t>, (b) v</w:t>
      </w:r>
      <w:r w:rsidR="00E50C3C" w:rsidRPr="00760933">
        <w:rPr>
          <w:lang w:val="en-CA" w:eastAsia="ko-KR"/>
        </w:rPr>
        <w:t>ariable data rates and large TB</w:t>
      </w:r>
      <w:r w:rsidR="00760933">
        <w:rPr>
          <w:lang w:val="en-CA" w:eastAsia="ko-KR"/>
        </w:rPr>
        <w:t>S, and (c) n</w:t>
      </w:r>
      <w:r w:rsidR="00E50C3C" w:rsidRPr="00760933">
        <w:rPr>
          <w:lang w:val="en-CA" w:eastAsia="ko-KR"/>
        </w:rPr>
        <w:t>eed for link adaptation</w:t>
      </w:r>
      <w:r w:rsidR="00760933">
        <w:rPr>
          <w:lang w:val="en-CA" w:eastAsia="ko-KR"/>
        </w:rPr>
        <w:t xml:space="preserve">. </w:t>
      </w:r>
      <w:r w:rsidR="008D430F">
        <w:rPr>
          <w:lang w:val="en-CA" w:eastAsia="ko-KR"/>
        </w:rPr>
        <w:t>I</w:t>
      </w:r>
      <w:r w:rsidR="00E50C3C">
        <w:rPr>
          <w:lang w:val="en-CA" w:eastAsia="ko-KR"/>
        </w:rPr>
        <w:t xml:space="preserve">t is rather clear that </w:t>
      </w:r>
      <w:r w:rsidR="00760933">
        <w:rPr>
          <w:lang w:val="en-CA" w:eastAsia="ko-KR"/>
        </w:rPr>
        <w:t>those</w:t>
      </w:r>
      <w:r w:rsidR="00E50C3C">
        <w:rPr>
          <w:lang w:val="en-CA" w:eastAsia="ko-KR"/>
        </w:rPr>
        <w:t xml:space="preserve"> characteristics make </w:t>
      </w:r>
      <w:r w:rsidR="008D430F">
        <w:rPr>
          <w:lang w:val="en-CA" w:eastAsia="ko-KR"/>
        </w:rPr>
        <w:t xml:space="preserve">use of </w:t>
      </w:r>
      <w:r w:rsidR="00E50C3C">
        <w:rPr>
          <w:lang w:val="en-CA" w:eastAsia="ko-KR"/>
        </w:rPr>
        <w:t xml:space="preserve">SPS </w:t>
      </w:r>
      <w:r w:rsidR="008D430F">
        <w:rPr>
          <w:lang w:val="en-CA" w:eastAsia="ko-KR"/>
        </w:rPr>
        <w:t xml:space="preserve">for XR </w:t>
      </w:r>
      <w:r w:rsidR="00E50C3C">
        <w:rPr>
          <w:lang w:val="en-CA" w:eastAsia="ko-KR"/>
        </w:rPr>
        <w:t>PDSCH inappropriate and are typical reasons for</w:t>
      </w:r>
      <w:r w:rsidR="007C20B4">
        <w:rPr>
          <w:lang w:val="en-CA" w:eastAsia="ko-KR"/>
        </w:rPr>
        <w:t xml:space="preserve"> use of</w:t>
      </w:r>
      <w:r w:rsidR="00E50C3C">
        <w:rPr>
          <w:lang w:val="en-CA" w:eastAsia="ko-KR"/>
        </w:rPr>
        <w:t xml:space="preserve"> DCI-based PDSCH scheduling. For example, for XR periodicities of 8.33 msec or</w:t>
      </w:r>
      <w:r w:rsidR="00E50C3C" w:rsidRPr="007D23E6">
        <w:t xml:space="preserve"> 16.67</w:t>
      </w:r>
      <w:r w:rsidR="00E50C3C">
        <w:t xml:space="preserve"> </w:t>
      </w:r>
      <w:r w:rsidR="00E50C3C" w:rsidRPr="007D23E6">
        <w:t>ms</w:t>
      </w:r>
      <w:r w:rsidR="00E50C3C">
        <w:t xml:space="preserve">ec and with </w:t>
      </w:r>
      <m:oMath>
        <m:r>
          <w:rPr>
            <w:rFonts w:ascii="Cambria Math" w:hAnsi="Cambria Math"/>
          </w:rPr>
          <m:t>±</m:t>
        </m:r>
      </m:oMath>
      <w:r w:rsidR="00E50C3C">
        <w:t xml:space="preserve">4 msec jitter, it is rather pointless to rely on SPS PDSCH. For example, for variable data rates due to adaptive video encoding, it is again rather pointless to rely on SPS PDSCH and aim to adapt corresponding configurations (that will not be without cost). The same obviously applies for any link adaptation. For the large TBS of XR PDSCH, using DCI for scheduling is even more appropriate as the relative control overhead is marginal while </w:t>
      </w:r>
      <w:r w:rsidR="007C20B4">
        <w:t>any</w:t>
      </w:r>
      <w:r w:rsidR="00E50C3C">
        <w:t xml:space="preserve"> SPS PDSCH enhancement </w:t>
      </w:r>
      <w:r w:rsidR="007C20B4">
        <w:t xml:space="preserve">cannot possibly </w:t>
      </w:r>
      <w:r w:rsidR="00E50C3C">
        <w:t xml:space="preserve">offer better link adaptation or scheduling flexibility. </w:t>
      </w:r>
      <w:r w:rsidR="000D5CEB">
        <w:t xml:space="preserve">Moreover, DCI-based scheduling is preferable for UE power consumption as it is </w:t>
      </w:r>
      <w:r w:rsidR="000B1FD8">
        <w:t xml:space="preserve">far </w:t>
      </w:r>
      <w:r w:rsidR="000D5CEB">
        <w:t>less costly to decode few PDCCH candidates within few symbols</w:t>
      </w:r>
      <w:r w:rsidR="000B1FD8">
        <w:t xml:space="preserve"> than to decode non-existent SPS PDSCHs over slots (and transmit corresponding NACKs on PUCCH).</w:t>
      </w:r>
      <w:r w:rsidR="000D5CEB">
        <w:t xml:space="preserve"> </w:t>
      </w:r>
      <w:r w:rsidR="00E50C3C">
        <w:t>Therefore, DCI-based PDSCH scheduling i</w:t>
      </w:r>
      <w:r w:rsidR="005D1B35">
        <w:t>s optimal with respect to XR traffic characteristics and metrics such as capacity, latency, and flexible resource utilization</w:t>
      </w:r>
      <w:r w:rsidR="00403E9D">
        <w:t>, while avoiding a substantial RAN1/RAN2 specification impact from adaptations to SPS PDSCH configurations.</w:t>
      </w:r>
    </w:p>
    <w:p w14:paraId="4DFC6294" w14:textId="665E958A" w:rsidR="005D1B35" w:rsidRDefault="005D1B35" w:rsidP="00E50C3C">
      <w:pPr>
        <w:spacing w:after="0"/>
        <w:jc w:val="both"/>
      </w:pPr>
    </w:p>
    <w:p w14:paraId="10BA026C" w14:textId="4FC43317" w:rsidR="005D1B35" w:rsidRPr="009A26AC" w:rsidRDefault="005D1B35" w:rsidP="005D1B35">
      <w:pPr>
        <w:spacing w:after="0"/>
        <w:jc w:val="both"/>
        <w:rPr>
          <w:rFonts w:cs="Arial"/>
          <w:i/>
          <w:iCs/>
          <w:kern w:val="2"/>
          <w:u w:val="single"/>
          <w:lang w:eastAsia="ja-JP"/>
        </w:rPr>
      </w:pPr>
      <w:r w:rsidRPr="000A385A">
        <w:rPr>
          <w:b/>
          <w:bCs/>
          <w:i/>
          <w:iCs/>
          <w:kern w:val="2"/>
          <w:u w:val="single"/>
          <w:lang w:eastAsia="ja-JP"/>
        </w:rPr>
        <w:t xml:space="preserve">Observation </w:t>
      </w:r>
      <w:r w:rsidR="00940378">
        <w:rPr>
          <w:b/>
          <w:bCs/>
          <w:i/>
          <w:iCs/>
          <w:kern w:val="2"/>
          <w:u w:val="single"/>
          <w:lang w:eastAsia="ja-JP"/>
        </w:rPr>
        <w:t>5</w:t>
      </w:r>
      <w:r w:rsidRPr="009A26AC">
        <w:rPr>
          <w:i/>
          <w:iCs/>
          <w:kern w:val="2"/>
          <w:u w:val="single"/>
          <w:lang w:eastAsia="ja-JP"/>
        </w:rPr>
        <w:t xml:space="preserve">: </w:t>
      </w:r>
      <w:r w:rsidR="00B335F9">
        <w:rPr>
          <w:i/>
          <w:iCs/>
          <w:kern w:val="2"/>
          <w:u w:val="single"/>
          <w:lang w:eastAsia="ja-JP"/>
        </w:rPr>
        <w:t xml:space="preserve">PDSCH transmissions for </w:t>
      </w:r>
      <w:r>
        <w:rPr>
          <w:i/>
          <w:iCs/>
          <w:kern w:val="2"/>
          <w:u w:val="single"/>
          <w:lang w:eastAsia="ja-JP"/>
        </w:rPr>
        <w:t xml:space="preserve">XR </w:t>
      </w:r>
      <w:r w:rsidR="00B335F9">
        <w:rPr>
          <w:i/>
          <w:iCs/>
          <w:kern w:val="2"/>
          <w:u w:val="single"/>
          <w:lang w:eastAsia="ja-JP"/>
        </w:rPr>
        <w:t>are</w:t>
      </w:r>
      <w:r>
        <w:rPr>
          <w:i/>
          <w:iCs/>
          <w:kern w:val="2"/>
          <w:u w:val="single"/>
          <w:lang w:eastAsia="ja-JP"/>
        </w:rPr>
        <w:t xml:space="preserve"> best supported by DCI</w:t>
      </w:r>
      <w:r w:rsidR="002D4B7A">
        <w:rPr>
          <w:i/>
          <w:iCs/>
          <w:kern w:val="2"/>
          <w:u w:val="single"/>
          <w:lang w:eastAsia="ja-JP"/>
        </w:rPr>
        <w:t xml:space="preserve"> and</w:t>
      </w:r>
      <w:r>
        <w:rPr>
          <w:i/>
          <w:iCs/>
          <w:kern w:val="2"/>
          <w:u w:val="single"/>
          <w:lang w:eastAsia="ja-JP"/>
        </w:rPr>
        <w:t xml:space="preserve"> there is no need/motivation to enhance SPS</w:t>
      </w:r>
      <w:r w:rsidRPr="009A26AC">
        <w:rPr>
          <w:rFonts w:cs="Arial"/>
          <w:i/>
          <w:iCs/>
          <w:kern w:val="2"/>
          <w:u w:val="single"/>
          <w:lang w:eastAsia="ja-JP"/>
        </w:rPr>
        <w:t>.</w:t>
      </w:r>
    </w:p>
    <w:p w14:paraId="18375EA0" w14:textId="6243FA3E" w:rsidR="005D1B35" w:rsidRDefault="005D1B35" w:rsidP="005D1B35">
      <w:pPr>
        <w:spacing w:after="0"/>
        <w:rPr>
          <w:lang w:val="en-CA"/>
        </w:rPr>
      </w:pPr>
    </w:p>
    <w:p w14:paraId="1F35ED61" w14:textId="77777777" w:rsidR="005D1B35" w:rsidRDefault="005D1B35" w:rsidP="005D1B35">
      <w:pPr>
        <w:spacing w:after="0"/>
        <w:rPr>
          <w:lang w:val="en-CA" w:eastAsia="ko-KR"/>
        </w:rPr>
      </w:pPr>
    </w:p>
    <w:p w14:paraId="72E06020" w14:textId="74AB3002" w:rsidR="005D1B35" w:rsidRPr="00866D25" w:rsidRDefault="00E410C4" w:rsidP="00E410C4">
      <w:pPr>
        <w:pStyle w:val="Heading2"/>
        <w:numPr>
          <w:ilvl w:val="2"/>
          <w:numId w:val="11"/>
        </w:numPr>
        <w:spacing w:before="0" w:after="120"/>
        <w:rPr>
          <w:lang w:eastAsia="ko-KR"/>
        </w:rPr>
      </w:pPr>
      <w:r>
        <w:rPr>
          <w:lang w:eastAsia="ko-KR"/>
        </w:rPr>
        <w:t xml:space="preserve">   </w:t>
      </w:r>
      <w:r w:rsidR="005D1B35">
        <w:rPr>
          <w:lang w:eastAsia="ko-KR"/>
        </w:rPr>
        <w:t>CG PUSCH</w:t>
      </w:r>
    </w:p>
    <w:p w14:paraId="620954D1" w14:textId="48540BFF" w:rsidR="009258BE" w:rsidRDefault="00391821" w:rsidP="005750D0">
      <w:pPr>
        <w:spacing w:after="0"/>
        <w:jc w:val="both"/>
        <w:rPr>
          <w:lang w:val="en-CA" w:eastAsia="ko-KR"/>
        </w:rPr>
      </w:pPr>
      <w:r>
        <w:rPr>
          <w:lang w:val="en-CA" w:eastAsia="ko-KR"/>
        </w:rPr>
        <w:t xml:space="preserve">UL traffic </w:t>
      </w:r>
      <w:r w:rsidR="009258BE">
        <w:rPr>
          <w:lang w:val="en-CA" w:eastAsia="ko-KR"/>
        </w:rPr>
        <w:t xml:space="preserve">for XR </w:t>
      </w:r>
      <w:r>
        <w:rPr>
          <w:lang w:val="en-CA" w:eastAsia="ko-KR"/>
        </w:rPr>
        <w:t xml:space="preserve">is generally periodic but the TBS can be variable. This basically enables a UE to transmit CG-PUSCH as in Rel-16 </w:t>
      </w:r>
      <w:r w:rsidR="009258BE">
        <w:rPr>
          <w:lang w:val="en-CA" w:eastAsia="ko-KR"/>
        </w:rPr>
        <w:t xml:space="preserve">and, if needed, provide a BSR. </w:t>
      </w:r>
      <w:r w:rsidR="005C6760">
        <w:rPr>
          <w:lang w:val="en-CA" w:eastAsia="ko-KR"/>
        </w:rPr>
        <w:t xml:space="preserve">SRS can also be transmitted for link adaptation. </w:t>
      </w:r>
      <w:r w:rsidR="002B7E54">
        <w:rPr>
          <w:lang w:val="en-CA" w:eastAsia="ko-KR"/>
        </w:rPr>
        <w:t>Then, s</w:t>
      </w:r>
      <w:r w:rsidR="009258BE">
        <w:rPr>
          <w:lang w:val="en-CA" w:eastAsia="ko-KR"/>
        </w:rPr>
        <w:t xml:space="preserve">ubsequent </w:t>
      </w:r>
      <w:r>
        <w:rPr>
          <w:lang w:val="en-CA" w:eastAsia="ko-KR"/>
        </w:rPr>
        <w:t>scheduling</w:t>
      </w:r>
      <w:r w:rsidR="009258BE">
        <w:rPr>
          <w:lang w:val="en-CA" w:eastAsia="ko-KR"/>
        </w:rPr>
        <w:t>, if needed,</w:t>
      </w:r>
      <w:r>
        <w:rPr>
          <w:lang w:val="en-CA" w:eastAsia="ko-KR"/>
        </w:rPr>
        <w:t xml:space="preserve"> </w:t>
      </w:r>
      <w:r w:rsidR="009258BE">
        <w:rPr>
          <w:lang w:val="en-CA" w:eastAsia="ko-KR"/>
        </w:rPr>
        <w:t xml:space="preserve">can be DCI-based. That approach is also favorable to a network and it enables easy management of UL </w:t>
      </w:r>
      <w:r w:rsidR="009258BE">
        <w:rPr>
          <w:lang w:val="en-CA" w:eastAsia="ko-KR"/>
        </w:rPr>
        <w:lastRenderedPageBreak/>
        <w:t xml:space="preserve">resources (e.g. as in Rel-15). The latency budget is not an issue in the UL as multiple pose </w:t>
      </w:r>
      <w:r w:rsidR="00F2433B">
        <w:rPr>
          <w:lang w:val="en-CA" w:eastAsia="ko-KR"/>
        </w:rPr>
        <w:t>information</w:t>
      </w:r>
      <w:r w:rsidR="009258BE">
        <w:rPr>
          <w:lang w:val="en-CA" w:eastAsia="ko-KR"/>
        </w:rPr>
        <w:t xml:space="preserve"> </w:t>
      </w:r>
      <w:r w:rsidR="00E20795">
        <w:rPr>
          <w:lang w:val="en-CA" w:eastAsia="ko-KR"/>
        </w:rPr>
        <w:t xml:space="preserve">receptions are filtered </w:t>
      </w:r>
      <w:r w:rsidR="009258BE">
        <w:rPr>
          <w:lang w:val="en-CA" w:eastAsia="ko-KR"/>
        </w:rPr>
        <w:t xml:space="preserve">(including potentially discarding some) in order to determine characteristics for a next DL transmission. </w:t>
      </w:r>
    </w:p>
    <w:p w14:paraId="146CBBA8" w14:textId="21534760" w:rsidR="009258BE" w:rsidRDefault="009258BE" w:rsidP="005750D0">
      <w:pPr>
        <w:spacing w:after="0"/>
        <w:jc w:val="both"/>
        <w:rPr>
          <w:lang w:val="en-CA" w:eastAsia="ko-KR"/>
        </w:rPr>
      </w:pPr>
    </w:p>
    <w:p w14:paraId="4ADB873E" w14:textId="644867D5" w:rsidR="009258BE" w:rsidRDefault="009258BE" w:rsidP="009258BE">
      <w:pPr>
        <w:spacing w:after="0"/>
        <w:jc w:val="both"/>
        <w:rPr>
          <w:i/>
          <w:iCs/>
          <w:kern w:val="2"/>
          <w:u w:val="single"/>
          <w:lang w:eastAsia="ja-JP"/>
        </w:rPr>
      </w:pPr>
      <w:r w:rsidRPr="000A385A">
        <w:rPr>
          <w:b/>
          <w:bCs/>
          <w:i/>
          <w:iCs/>
          <w:kern w:val="2"/>
          <w:u w:val="single"/>
          <w:lang w:eastAsia="ja-JP"/>
        </w:rPr>
        <w:t xml:space="preserve">Observation </w:t>
      </w:r>
      <w:r w:rsidR="00940378">
        <w:rPr>
          <w:b/>
          <w:bCs/>
          <w:i/>
          <w:iCs/>
          <w:kern w:val="2"/>
          <w:u w:val="single"/>
          <w:lang w:eastAsia="ja-JP"/>
        </w:rPr>
        <w:t>6</w:t>
      </w:r>
      <w:r w:rsidRPr="009A26AC">
        <w:rPr>
          <w:i/>
          <w:iCs/>
          <w:kern w:val="2"/>
          <w:u w:val="single"/>
          <w:lang w:eastAsia="ja-JP"/>
        </w:rPr>
        <w:t xml:space="preserve">: </w:t>
      </w:r>
      <w:r>
        <w:rPr>
          <w:i/>
          <w:iCs/>
          <w:kern w:val="2"/>
          <w:u w:val="single"/>
          <w:lang w:eastAsia="ja-JP"/>
        </w:rPr>
        <w:t xml:space="preserve">PUSCH transmissions for XR can be based on Rel-16 CG-PUSCH and DCI-based PUSCH. </w:t>
      </w:r>
    </w:p>
    <w:p w14:paraId="12E5E9BF" w14:textId="5B23634A" w:rsidR="009258BE" w:rsidRDefault="009258BE" w:rsidP="005750D0">
      <w:pPr>
        <w:spacing w:after="0"/>
        <w:jc w:val="both"/>
        <w:rPr>
          <w:lang w:val="en-CA" w:eastAsia="ko-KR"/>
        </w:rPr>
      </w:pPr>
    </w:p>
    <w:p w14:paraId="77A4EC5D" w14:textId="0D0CADDD" w:rsidR="00E410C4" w:rsidRDefault="00E410C4" w:rsidP="005750D0">
      <w:pPr>
        <w:spacing w:after="0"/>
        <w:jc w:val="both"/>
        <w:rPr>
          <w:lang w:val="en-CA" w:eastAsia="ko-KR"/>
        </w:rPr>
      </w:pPr>
    </w:p>
    <w:p w14:paraId="7764B6C8" w14:textId="38C4C862" w:rsidR="00E410C4" w:rsidRPr="00866D25" w:rsidRDefault="00940378" w:rsidP="00E410C4">
      <w:pPr>
        <w:pStyle w:val="Heading2"/>
        <w:spacing w:before="0" w:after="120"/>
        <w:rPr>
          <w:lang w:eastAsia="ko-KR"/>
        </w:rPr>
      </w:pPr>
      <w:r>
        <w:rPr>
          <w:lang w:eastAsia="ko-KR"/>
        </w:rPr>
        <w:t xml:space="preserve">UE </w:t>
      </w:r>
      <w:r w:rsidR="00E410C4">
        <w:rPr>
          <w:lang w:eastAsia="ko-KR"/>
        </w:rPr>
        <w:t>Power Savings</w:t>
      </w:r>
    </w:p>
    <w:p w14:paraId="1133CFF1" w14:textId="4889D895" w:rsidR="00E63965" w:rsidRDefault="00940378" w:rsidP="00E410C4">
      <w:pPr>
        <w:spacing w:after="0"/>
        <w:jc w:val="both"/>
        <w:rPr>
          <w:lang w:val="en-CA" w:eastAsia="ko-KR"/>
        </w:rPr>
      </w:pPr>
      <w:r>
        <w:rPr>
          <w:lang w:val="en-CA" w:eastAsia="ko-KR"/>
        </w:rPr>
        <w:t>UE power savings for XR devices, such as AR glasses, are an important consideration</w:t>
      </w:r>
      <w:r w:rsidR="00181C27">
        <w:rPr>
          <w:lang w:val="en-CA" w:eastAsia="ko-KR"/>
        </w:rPr>
        <w:t xml:space="preserve"> </w:t>
      </w:r>
      <w:r w:rsidR="00E63965">
        <w:rPr>
          <w:lang w:val="en-CA" w:eastAsia="ko-KR"/>
        </w:rPr>
        <w:t>as the modem would consume a significant portion of the total power (e.g. ~40%)</w:t>
      </w:r>
      <w:r>
        <w:rPr>
          <w:lang w:val="en-CA" w:eastAsia="ko-KR"/>
        </w:rPr>
        <w:t xml:space="preserve">. </w:t>
      </w:r>
      <w:r w:rsidR="00E63965">
        <w:rPr>
          <w:lang w:val="en-CA" w:eastAsia="ko-KR"/>
        </w:rPr>
        <w:t>Rel-17 provides a sound foundation for UE power savings</w:t>
      </w:r>
      <w:r>
        <w:rPr>
          <w:lang w:val="en-CA" w:eastAsia="ko-KR"/>
        </w:rPr>
        <w:t xml:space="preserve"> </w:t>
      </w:r>
      <w:r w:rsidR="00E63965">
        <w:rPr>
          <w:lang w:val="en-CA" w:eastAsia="ko-KR"/>
        </w:rPr>
        <w:t>and is currently unclear</w:t>
      </w:r>
      <w:r>
        <w:rPr>
          <w:lang w:val="en-CA" w:eastAsia="ko-KR"/>
        </w:rPr>
        <w:t xml:space="preserve"> what</w:t>
      </w:r>
      <w:r w:rsidR="00E63965">
        <w:rPr>
          <w:lang w:val="en-CA" w:eastAsia="ko-KR"/>
        </w:rPr>
        <w:t xml:space="preserve"> additional</w:t>
      </w:r>
      <w:r>
        <w:rPr>
          <w:lang w:val="en-CA" w:eastAsia="ko-KR"/>
        </w:rPr>
        <w:t xml:space="preserve"> UE power savings </w:t>
      </w:r>
      <w:r w:rsidR="00E63965">
        <w:rPr>
          <w:lang w:val="en-CA" w:eastAsia="ko-KR"/>
        </w:rPr>
        <w:t xml:space="preserve">can be provided </w:t>
      </w:r>
      <w:r>
        <w:rPr>
          <w:lang w:val="en-CA" w:eastAsia="ko-KR"/>
        </w:rPr>
        <w:t>for XR applications</w:t>
      </w:r>
      <w:r w:rsidR="00E63965">
        <w:rPr>
          <w:lang w:val="en-CA" w:eastAsia="ko-KR"/>
        </w:rPr>
        <w:t xml:space="preserve"> and at a level that can make a meaningful impact to the overall UE power consumption</w:t>
      </w:r>
      <w:r>
        <w:rPr>
          <w:lang w:val="en-CA" w:eastAsia="ko-KR"/>
        </w:rPr>
        <w:t xml:space="preserve">. </w:t>
      </w:r>
    </w:p>
    <w:p w14:paraId="44145F52" w14:textId="77777777" w:rsidR="00760933" w:rsidRDefault="00760933" w:rsidP="00E410C4">
      <w:pPr>
        <w:spacing w:after="0"/>
        <w:jc w:val="both"/>
        <w:rPr>
          <w:lang w:val="en-CA" w:eastAsia="ko-KR"/>
        </w:rPr>
      </w:pPr>
    </w:p>
    <w:p w14:paraId="1BD7441F" w14:textId="11E6647B" w:rsidR="002865AA" w:rsidRPr="00760933" w:rsidRDefault="00513E03" w:rsidP="00E410C4">
      <w:pPr>
        <w:spacing w:after="0"/>
        <w:jc w:val="both"/>
        <w:rPr>
          <w:lang w:val="en-CA" w:eastAsia="ko-KR"/>
        </w:rPr>
      </w:pPr>
      <w:r>
        <w:rPr>
          <w:lang w:val="en-CA" w:eastAsia="ko-KR"/>
        </w:rPr>
        <w:t>C</w:t>
      </w:r>
      <w:r w:rsidR="00940378">
        <w:rPr>
          <w:lang w:val="en-CA" w:eastAsia="ko-KR"/>
        </w:rPr>
        <w:t>haracteristics of XR traffic that were suggested as motivati</w:t>
      </w:r>
      <w:r>
        <w:rPr>
          <w:lang w:val="en-CA" w:eastAsia="ko-KR"/>
        </w:rPr>
        <w:t>ons for</w:t>
      </w:r>
      <w:r w:rsidR="00940378">
        <w:rPr>
          <w:lang w:val="en-CA" w:eastAsia="ko-KR"/>
        </w:rPr>
        <w:t xml:space="preserve"> enhancements </w:t>
      </w:r>
      <w:r>
        <w:rPr>
          <w:lang w:val="en-CA" w:eastAsia="ko-KR"/>
        </w:rPr>
        <w:t>to</w:t>
      </w:r>
      <w:r w:rsidR="00940378">
        <w:rPr>
          <w:lang w:val="en-CA" w:eastAsia="ko-KR"/>
        </w:rPr>
        <w:t xml:space="preserve"> </w:t>
      </w:r>
      <w:r>
        <w:rPr>
          <w:lang w:val="en-CA" w:eastAsia="ko-KR"/>
        </w:rPr>
        <w:t xml:space="preserve">Rel-17 </w:t>
      </w:r>
      <w:r w:rsidR="00940378">
        <w:rPr>
          <w:lang w:val="en-CA" w:eastAsia="ko-KR"/>
        </w:rPr>
        <w:t xml:space="preserve">UE power savings </w:t>
      </w:r>
      <w:r>
        <w:rPr>
          <w:lang w:val="en-CA" w:eastAsia="ko-KR"/>
        </w:rPr>
        <w:t>include</w:t>
      </w:r>
      <w:r w:rsidR="00940378">
        <w:rPr>
          <w:lang w:val="en-CA" w:eastAsia="ko-KR"/>
        </w:rPr>
        <w:t xml:space="preserve"> the </w:t>
      </w:r>
      <w:r w:rsidR="00633089">
        <w:rPr>
          <w:lang w:val="en-CA" w:eastAsia="ko-KR"/>
        </w:rPr>
        <w:t xml:space="preserve">non-integer periodicities </w:t>
      </w:r>
      <w:r w:rsidR="00E04598">
        <w:rPr>
          <w:lang w:val="en-CA" w:eastAsia="ko-KR"/>
        </w:rPr>
        <w:t xml:space="preserve">of XR traffic </w:t>
      </w:r>
      <w:r w:rsidR="00633089">
        <w:rPr>
          <w:lang w:val="en-CA" w:eastAsia="ko-KR"/>
        </w:rPr>
        <w:t xml:space="preserve">and the </w:t>
      </w:r>
      <w:r w:rsidR="00E20963">
        <w:rPr>
          <w:lang w:val="en-CA" w:eastAsia="ko-KR"/>
        </w:rPr>
        <w:t>pres</w:t>
      </w:r>
      <w:r w:rsidR="00633089">
        <w:rPr>
          <w:lang w:val="en-CA" w:eastAsia="ko-KR"/>
        </w:rPr>
        <w:t>ence of jitter.</w:t>
      </w:r>
      <w:r w:rsidR="00940378">
        <w:rPr>
          <w:lang w:val="en-CA" w:eastAsia="ko-KR"/>
        </w:rPr>
        <w:t xml:space="preserve"> </w:t>
      </w:r>
      <w:r w:rsidR="00E20963">
        <w:rPr>
          <w:lang w:val="en-CA" w:eastAsia="ko-KR"/>
        </w:rPr>
        <w:t>With</w:t>
      </w:r>
      <w:r w:rsidR="00633089">
        <w:rPr>
          <w:lang w:val="en-CA" w:eastAsia="ko-KR"/>
        </w:rPr>
        <w:t xml:space="preserve"> jitter, whether or not C-DRX periodicities are extended to include non-integer values is of little importance</w:t>
      </w:r>
      <w:r w:rsidR="00853F34">
        <w:rPr>
          <w:lang w:val="en-CA" w:eastAsia="ko-KR"/>
        </w:rPr>
        <w:t xml:space="preserve"> </w:t>
      </w:r>
      <w:r w:rsidR="00E20963">
        <w:rPr>
          <w:lang w:val="en-CA" w:eastAsia="ko-KR"/>
        </w:rPr>
        <w:t>–</w:t>
      </w:r>
      <w:r w:rsidR="00853F34">
        <w:rPr>
          <w:lang w:val="en-CA" w:eastAsia="ko-KR"/>
        </w:rPr>
        <w:t xml:space="preserve"> </w:t>
      </w:r>
      <w:r w:rsidR="00E20963">
        <w:rPr>
          <w:lang w:val="en-CA" w:eastAsia="ko-KR"/>
        </w:rPr>
        <w:t xml:space="preserve">i.e. </w:t>
      </w:r>
      <w:r w:rsidR="00853F34">
        <w:rPr>
          <w:lang w:val="en-CA" w:eastAsia="ko-KR"/>
        </w:rPr>
        <w:t>existing C-DRX periodicities suffice</w:t>
      </w:r>
      <w:r w:rsidR="00633089">
        <w:rPr>
          <w:lang w:val="en-CA" w:eastAsia="ko-KR"/>
        </w:rPr>
        <w:t xml:space="preserve">. To address the jitter, </w:t>
      </w:r>
      <w:r w:rsidR="00E20963">
        <w:rPr>
          <w:lang w:val="en-CA" w:eastAsia="ko-KR"/>
        </w:rPr>
        <w:t>either Rel-17 power savings mechanisms can be used</w:t>
      </w:r>
      <w:r w:rsidR="004451EC">
        <w:rPr>
          <w:lang w:val="en-CA" w:eastAsia="ko-KR"/>
        </w:rPr>
        <w:t>,</w:t>
      </w:r>
      <w:r w:rsidR="00E20963">
        <w:rPr>
          <w:lang w:val="en-CA" w:eastAsia="ko-KR"/>
        </w:rPr>
        <w:t xml:space="preserve"> or </w:t>
      </w:r>
      <w:r w:rsidR="00633089">
        <w:rPr>
          <w:lang w:val="en-CA" w:eastAsia="ko-KR"/>
        </w:rPr>
        <w:t xml:space="preserve">C-DRX </w:t>
      </w:r>
      <w:r w:rsidR="00853F34">
        <w:rPr>
          <w:lang w:val="en-CA" w:eastAsia="ko-KR"/>
        </w:rPr>
        <w:t xml:space="preserve">can start </w:t>
      </w:r>
      <w:r w:rsidR="00633089">
        <w:rPr>
          <w:lang w:val="en-CA" w:eastAsia="ko-KR"/>
        </w:rPr>
        <w:t xml:space="preserve">earlier (by an amount determined by the NW). For example, for a jitter of </w:t>
      </w:r>
      <m:oMath>
        <m:r>
          <w:rPr>
            <w:rFonts w:ascii="Cambria Math" w:hAnsi="Cambria Math"/>
          </w:rPr>
          <m:t>±</m:t>
        </m:r>
      </m:oMath>
      <w:r w:rsidR="00633089">
        <w:t>4 msec</w:t>
      </w:r>
      <w:r w:rsidR="00E04598">
        <w:t>,</w:t>
      </w:r>
      <w:r w:rsidR="00633089">
        <w:t xml:space="preserve"> starting C-DRX earlier by </w:t>
      </w:r>
      <w:r w:rsidR="00E04598">
        <w:t>~</w:t>
      </w:r>
      <w:r w:rsidR="00633089">
        <w:t xml:space="preserve">4 msec avoids any impact on PDB </w:t>
      </w:r>
      <w:r w:rsidR="00E04598">
        <w:t>at the expense of the</w:t>
      </w:r>
      <w:r w:rsidR="00633089">
        <w:t xml:space="preserve"> UE </w:t>
      </w:r>
      <w:r w:rsidR="00E04598">
        <w:t xml:space="preserve">having its RF on for a longer time and unnecessarily </w:t>
      </w:r>
      <w:r w:rsidR="00633089">
        <w:t>decod</w:t>
      </w:r>
      <w:r w:rsidR="00E04598">
        <w:t>ing</w:t>
      </w:r>
      <w:r w:rsidR="00633089">
        <w:t xml:space="preserve"> a few PDCCH candidates for an average of </w:t>
      </w:r>
      <w:r w:rsidR="00E04598">
        <w:t>~</w:t>
      </w:r>
      <w:r w:rsidR="00633089">
        <w:t xml:space="preserve">4 msec. For a </w:t>
      </w:r>
      <w:r w:rsidR="00633089">
        <w:rPr>
          <w:lang w:val="en-CA" w:eastAsia="ko-KR"/>
        </w:rPr>
        <w:t>XR traffic periodicity of 8.33 msec or</w:t>
      </w:r>
      <w:r w:rsidR="00633089" w:rsidRPr="007D23E6">
        <w:t xml:space="preserve"> 16.67</w:t>
      </w:r>
      <w:r w:rsidR="00633089">
        <w:t xml:space="preserve"> </w:t>
      </w:r>
      <w:r w:rsidR="00633089" w:rsidRPr="007D23E6">
        <w:t>ms</w:t>
      </w:r>
      <w:r w:rsidR="00633089">
        <w:t xml:space="preserve">ec, the percentage of time the UE can be in sleep mode is </w:t>
      </w:r>
      <w:r w:rsidR="00E04598">
        <w:t xml:space="preserve">then </w:t>
      </w:r>
      <w:r w:rsidR="00633089">
        <w:t>significantly reduced. However</w:t>
      </w:r>
      <w:r w:rsidR="00E20963">
        <w:t>, such</w:t>
      </w:r>
      <w:r w:rsidR="00633089">
        <w:t xml:space="preserve"> analysis can be misleading as it does not capture the full UE operation</w:t>
      </w:r>
      <w:r w:rsidR="002865AA">
        <w:t xml:space="preserve"> for XR</w:t>
      </w:r>
      <w:r>
        <w:t xml:space="preserve"> or potential enhancements on other aspects</w:t>
      </w:r>
      <w:r w:rsidR="00633089">
        <w:t xml:space="preserve">. </w:t>
      </w:r>
    </w:p>
    <w:p w14:paraId="07EFA0A6" w14:textId="77777777" w:rsidR="002865AA" w:rsidRDefault="002865AA" w:rsidP="00E410C4">
      <w:pPr>
        <w:spacing w:after="0"/>
        <w:jc w:val="both"/>
      </w:pPr>
    </w:p>
    <w:p w14:paraId="695BCB31" w14:textId="17345ADC" w:rsidR="002865AA" w:rsidRDefault="00633089" w:rsidP="00E410C4">
      <w:pPr>
        <w:spacing w:after="0"/>
        <w:jc w:val="both"/>
      </w:pPr>
      <w:r>
        <w:t xml:space="preserve">A UE supporting XR will need to transmit pose information every ~4 msec and therefore the time for having the RF on is not affected by the jitter. </w:t>
      </w:r>
      <w:r w:rsidR="002865AA">
        <w:t xml:space="preserve">The same would apply considering UL-DL configurations and the UE having to provide HARQ-ACK/CSI reports before or after DL XR traffic. Further, the UE would have to process </w:t>
      </w:r>
      <w:r w:rsidR="00E41DB0">
        <w:t xml:space="preserve">XR </w:t>
      </w:r>
      <w:r w:rsidR="002865AA">
        <w:t xml:space="preserve">video traffic and the baseband power consumption will be dominated by corresponding data rates of tens of Mbps instead of the few kbps corresponding to </w:t>
      </w:r>
      <w:r w:rsidR="00E04598">
        <w:t>decoding a few</w:t>
      </w:r>
      <w:r w:rsidR="002865AA">
        <w:t xml:space="preserve"> PDCCH candidates</w:t>
      </w:r>
      <w:r w:rsidR="004451EC">
        <w:t xml:space="preserve"> prior to arrival of DL traffic</w:t>
      </w:r>
      <w:r w:rsidR="002865AA">
        <w:t>. Additionally, even if the UE wakes up before XR traffic arrives, that is not necessarily detrimental for UE power consumption as the UE may be able to provide timely CSI reports</w:t>
      </w:r>
      <w:r w:rsidR="00E04598">
        <w:t>, or perform beam management,</w:t>
      </w:r>
      <w:r w:rsidR="002865AA">
        <w:t xml:space="preserve"> that can result to more accurate link adaptation, shorter time to deliver XR traffic, and therefore compensate or even provide gains in terms of UE power consumption and system SE.</w:t>
      </w:r>
    </w:p>
    <w:p w14:paraId="30803A82" w14:textId="5A9799E7" w:rsidR="00633089" w:rsidRDefault="002865AA" w:rsidP="00E410C4">
      <w:pPr>
        <w:spacing w:after="0"/>
        <w:jc w:val="both"/>
      </w:pPr>
      <w:r>
        <w:t xml:space="preserve"> </w:t>
      </w:r>
    </w:p>
    <w:p w14:paraId="04F80B6A" w14:textId="6D301539" w:rsidR="002865AA" w:rsidRDefault="00A805D6" w:rsidP="00E410C4">
      <w:pPr>
        <w:spacing w:after="0"/>
        <w:jc w:val="both"/>
        <w:rPr>
          <w:lang w:val="en-CA" w:eastAsia="ko-KR"/>
        </w:rPr>
      </w:pPr>
      <w:r>
        <w:rPr>
          <w:lang w:val="en-CA" w:eastAsia="ko-KR"/>
        </w:rPr>
        <w:t xml:space="preserve">Design of a “low power” WUS has been proposed to </w:t>
      </w:r>
      <w:r w:rsidR="00647D88">
        <w:rPr>
          <w:lang w:val="en-CA" w:eastAsia="ko-KR"/>
        </w:rPr>
        <w:t xml:space="preserve">possibly </w:t>
      </w:r>
      <w:r>
        <w:rPr>
          <w:lang w:val="en-CA" w:eastAsia="ko-KR"/>
        </w:rPr>
        <w:t xml:space="preserve">improve UE power savings for XR. However, for UEs in RRC connected mode, benefits from an LP-WUS are unclear. </w:t>
      </w:r>
      <w:r w:rsidR="00760933">
        <w:rPr>
          <w:lang w:val="en-CA" w:eastAsia="ko-KR"/>
        </w:rPr>
        <w:t>A UE-specific</w:t>
      </w:r>
      <w:r>
        <w:rPr>
          <w:lang w:val="en-CA" w:eastAsia="ko-KR"/>
        </w:rPr>
        <w:t xml:space="preserve"> WUS design, similar to WUS provided by DCI format 2_6, </w:t>
      </w:r>
      <w:r w:rsidR="00760933">
        <w:rPr>
          <w:lang w:val="en-CA" w:eastAsia="ko-KR"/>
        </w:rPr>
        <w:t xml:space="preserve">that is as reliable as DCI format 2_6 </w:t>
      </w:r>
      <w:r w:rsidR="004451EC">
        <w:rPr>
          <w:lang w:val="en-CA" w:eastAsia="ko-KR"/>
        </w:rPr>
        <w:t>and does</w:t>
      </w:r>
      <w:r w:rsidR="00760933">
        <w:rPr>
          <w:lang w:val="en-CA" w:eastAsia="ko-KR"/>
        </w:rPr>
        <w:t xml:space="preserve"> </w:t>
      </w:r>
      <w:r w:rsidR="004451EC">
        <w:rPr>
          <w:lang w:val="en-CA" w:eastAsia="ko-KR"/>
        </w:rPr>
        <w:t>impact</w:t>
      </w:r>
      <w:r w:rsidR="00760933">
        <w:rPr>
          <w:lang w:val="en-CA" w:eastAsia="ko-KR"/>
        </w:rPr>
        <w:t xml:space="preserve"> UE </w:t>
      </w:r>
      <w:r w:rsidR="004451EC">
        <w:rPr>
          <w:lang w:val="en-CA" w:eastAsia="ko-KR"/>
        </w:rPr>
        <w:t xml:space="preserve">design and </w:t>
      </w:r>
      <w:r w:rsidR="00647D88">
        <w:rPr>
          <w:lang w:val="en-CA" w:eastAsia="ko-KR"/>
        </w:rPr>
        <w:t xml:space="preserve">cost, </w:t>
      </w:r>
      <w:r>
        <w:rPr>
          <w:lang w:val="en-CA" w:eastAsia="ko-KR"/>
        </w:rPr>
        <w:t>may require a separate SI. A study would also need to evaluate relative power savings from not monitoring PDCCH over a few msec</w:t>
      </w:r>
      <w:r w:rsidR="00647D88">
        <w:rPr>
          <w:lang w:val="en-CA" w:eastAsia="ko-KR"/>
        </w:rPr>
        <w:t>, i.e. from avoiding receptions of few kbps,</w:t>
      </w:r>
      <w:r>
        <w:rPr>
          <w:lang w:val="en-CA" w:eastAsia="ko-KR"/>
        </w:rPr>
        <w:t xml:space="preserve"> with respect to the power consumption required to </w:t>
      </w:r>
      <w:r w:rsidR="00647D88">
        <w:rPr>
          <w:lang w:val="en-CA" w:eastAsia="ko-KR"/>
        </w:rPr>
        <w:t>receive</w:t>
      </w:r>
      <w:r>
        <w:rPr>
          <w:lang w:val="en-CA" w:eastAsia="ko-KR"/>
        </w:rPr>
        <w:t xml:space="preserve"> data rates of ~50 Mbps</w:t>
      </w:r>
      <w:r w:rsidR="00647D88">
        <w:rPr>
          <w:lang w:val="en-CA" w:eastAsia="ko-KR"/>
        </w:rPr>
        <w:t xml:space="preserve"> and transmit pose</w:t>
      </w:r>
      <w:r w:rsidR="00E04598">
        <w:rPr>
          <w:lang w:val="en-CA" w:eastAsia="ko-KR"/>
        </w:rPr>
        <w:t xml:space="preserve"> </w:t>
      </w:r>
      <w:r w:rsidR="00647D88">
        <w:rPr>
          <w:lang w:val="en-CA" w:eastAsia="ko-KR"/>
        </w:rPr>
        <w:t>information or UCI every ~</w:t>
      </w:r>
      <w:r w:rsidR="00471AFC">
        <w:rPr>
          <w:lang w:val="en-CA" w:eastAsia="ko-KR"/>
        </w:rPr>
        <w:t>4-</w:t>
      </w:r>
      <w:r w:rsidR="00647D88">
        <w:rPr>
          <w:lang w:val="en-CA" w:eastAsia="ko-KR"/>
        </w:rPr>
        <w:t>5 msec</w:t>
      </w:r>
      <w:r>
        <w:rPr>
          <w:lang w:val="en-CA" w:eastAsia="ko-KR"/>
        </w:rPr>
        <w:t>.</w:t>
      </w:r>
      <w:r w:rsidR="001F501B">
        <w:rPr>
          <w:lang w:val="en-CA" w:eastAsia="ko-KR"/>
        </w:rPr>
        <w:t xml:space="preserve"> </w:t>
      </w:r>
      <w:r w:rsidR="000C1634">
        <w:rPr>
          <w:lang w:val="en-CA" w:eastAsia="ko-KR"/>
        </w:rPr>
        <w:t xml:space="preserve">It is also noted that Rel-17 SSSG switching/skipping is expected to be able to effectively provide dynamic adaptation of C-DRX parameters such as for </w:t>
      </w:r>
      <w:proofErr w:type="spellStart"/>
      <w:r w:rsidR="000C1634" w:rsidRPr="000C1634">
        <w:rPr>
          <w:i/>
          <w:iCs/>
        </w:rPr>
        <w:t>drx</w:t>
      </w:r>
      <w:proofErr w:type="spellEnd"/>
      <w:r w:rsidR="000C1634" w:rsidRPr="000C1634">
        <w:rPr>
          <w:i/>
          <w:iCs/>
        </w:rPr>
        <w:t>-inactivity</w:t>
      </w:r>
      <w:r w:rsidR="000C1634">
        <w:t xml:space="preserve"> timer</w:t>
      </w:r>
      <w:r w:rsidR="0085249D">
        <w:t xml:space="preserve"> (e.g. </w:t>
      </w:r>
      <w:r w:rsidR="004451EC">
        <w:t>adjust</w:t>
      </w:r>
      <w:r w:rsidR="0085249D">
        <w:t xml:space="preserve"> the length of a long </w:t>
      </w:r>
      <w:proofErr w:type="spellStart"/>
      <w:r w:rsidR="0085249D" w:rsidRPr="000C1634">
        <w:rPr>
          <w:i/>
          <w:iCs/>
        </w:rPr>
        <w:t>drx</w:t>
      </w:r>
      <w:proofErr w:type="spellEnd"/>
      <w:r w:rsidR="0085249D" w:rsidRPr="000C1634">
        <w:rPr>
          <w:i/>
          <w:iCs/>
        </w:rPr>
        <w:t>-inactivity</w:t>
      </w:r>
      <w:r w:rsidR="0085249D">
        <w:t xml:space="preserve"> timer by indicating a corresponding PDCCH skipping duration)</w:t>
      </w:r>
      <w:r w:rsidR="004451EC">
        <w:t xml:space="preserve"> and even avoid the need for C-DRX configuration</w:t>
      </w:r>
      <w:r w:rsidR="000C1634">
        <w:t>.</w:t>
      </w:r>
      <w:r w:rsidR="004451EC">
        <w:t xml:space="preserve"> Moreover, a differentiation of I-frames and P-frames at RAN </w:t>
      </w:r>
      <w:r w:rsidR="00156677">
        <w:t xml:space="preserve">(different QoS flows) </w:t>
      </w:r>
      <w:r w:rsidR="004451EC">
        <w:t>should make it easier to meet the PDB and re-use of Rel-17 UE power saving designs is then default.</w:t>
      </w:r>
    </w:p>
    <w:p w14:paraId="397304AF" w14:textId="4289B318" w:rsidR="00362DB4" w:rsidRDefault="00362DB4" w:rsidP="00DF3079">
      <w:pPr>
        <w:spacing w:after="0"/>
        <w:jc w:val="both"/>
        <w:rPr>
          <w:lang w:val="en-CA" w:eastAsia="ko-KR"/>
        </w:rPr>
      </w:pPr>
    </w:p>
    <w:p w14:paraId="54CDBA4F" w14:textId="214FADB5" w:rsidR="00647D88" w:rsidRDefault="00647D88" w:rsidP="00647D88">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7</w:t>
      </w:r>
      <w:r w:rsidRPr="009A26AC">
        <w:rPr>
          <w:i/>
          <w:iCs/>
          <w:kern w:val="2"/>
          <w:u w:val="single"/>
          <w:lang w:eastAsia="ja-JP"/>
        </w:rPr>
        <w:t xml:space="preserve">: </w:t>
      </w:r>
      <w:r w:rsidR="00397702">
        <w:rPr>
          <w:i/>
          <w:iCs/>
          <w:kern w:val="2"/>
          <w:u w:val="single"/>
          <w:lang w:eastAsia="ja-JP"/>
        </w:rPr>
        <w:t>T</w:t>
      </w:r>
      <w:r w:rsidR="00853F34">
        <w:rPr>
          <w:i/>
          <w:iCs/>
          <w:kern w:val="2"/>
          <w:u w:val="single"/>
          <w:lang w:eastAsia="ja-JP"/>
        </w:rPr>
        <w:t xml:space="preserve">here is no </w:t>
      </w:r>
      <w:r w:rsidR="00397702">
        <w:rPr>
          <w:i/>
          <w:iCs/>
          <w:kern w:val="2"/>
          <w:u w:val="single"/>
          <w:lang w:eastAsia="ja-JP"/>
        </w:rPr>
        <w:t>need</w:t>
      </w:r>
      <w:r>
        <w:rPr>
          <w:i/>
          <w:iCs/>
          <w:kern w:val="2"/>
          <w:u w:val="single"/>
          <w:lang w:eastAsia="ja-JP"/>
        </w:rPr>
        <w:t xml:space="preserve"> to </w:t>
      </w:r>
      <w:r w:rsidR="00521911">
        <w:rPr>
          <w:i/>
          <w:iCs/>
          <w:kern w:val="2"/>
          <w:u w:val="single"/>
          <w:lang w:eastAsia="ja-JP"/>
        </w:rPr>
        <w:t xml:space="preserve">introduce new periodicities </w:t>
      </w:r>
      <w:r w:rsidR="00397702">
        <w:rPr>
          <w:i/>
          <w:iCs/>
          <w:kern w:val="2"/>
          <w:u w:val="single"/>
          <w:lang w:eastAsia="ja-JP"/>
        </w:rPr>
        <w:t>to</w:t>
      </w:r>
      <w:r>
        <w:rPr>
          <w:i/>
          <w:iCs/>
          <w:kern w:val="2"/>
          <w:u w:val="single"/>
          <w:lang w:eastAsia="ja-JP"/>
        </w:rPr>
        <w:t xml:space="preserve"> C-DRX operation</w:t>
      </w:r>
      <w:r w:rsidR="00397702">
        <w:rPr>
          <w:i/>
          <w:iCs/>
          <w:kern w:val="2"/>
          <w:u w:val="single"/>
          <w:lang w:eastAsia="ja-JP"/>
        </w:rPr>
        <w:t xml:space="preserve"> for XR</w:t>
      </w:r>
      <w:r>
        <w:rPr>
          <w:i/>
          <w:iCs/>
          <w:kern w:val="2"/>
          <w:u w:val="single"/>
          <w:lang w:eastAsia="ja-JP"/>
        </w:rPr>
        <w:t xml:space="preserve">. </w:t>
      </w:r>
    </w:p>
    <w:p w14:paraId="441B396F" w14:textId="213874B8" w:rsidR="00362DB4" w:rsidRDefault="00362DB4" w:rsidP="00DF3079">
      <w:pPr>
        <w:spacing w:after="0"/>
        <w:jc w:val="both"/>
        <w:rPr>
          <w:lang w:val="en-CA" w:eastAsia="ko-KR"/>
        </w:rPr>
      </w:pPr>
    </w:p>
    <w:p w14:paraId="27A91895" w14:textId="0DB5DE16" w:rsidR="007E15D4" w:rsidRPr="00181C27" w:rsidRDefault="007E15D4" w:rsidP="007E15D4">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8</w:t>
      </w:r>
      <w:r w:rsidRPr="009A26AC">
        <w:rPr>
          <w:i/>
          <w:iCs/>
          <w:kern w:val="2"/>
          <w:u w:val="single"/>
          <w:lang w:eastAsia="ja-JP"/>
        </w:rPr>
        <w:t xml:space="preserve">: </w:t>
      </w:r>
      <w:r w:rsidR="004451EC">
        <w:rPr>
          <w:i/>
          <w:iCs/>
          <w:kern w:val="2"/>
          <w:u w:val="single"/>
          <w:lang w:eastAsia="ja-JP"/>
        </w:rPr>
        <w:t>P</w:t>
      </w:r>
      <w:r w:rsidR="008D430F">
        <w:rPr>
          <w:i/>
          <w:iCs/>
          <w:kern w:val="2"/>
          <w:u w:val="single"/>
          <w:lang w:eastAsia="ja-JP"/>
        </w:rPr>
        <w:t xml:space="preserve">ower consumption is an important consideration </w:t>
      </w:r>
      <w:r w:rsidR="004451EC">
        <w:rPr>
          <w:i/>
          <w:iCs/>
          <w:kern w:val="2"/>
          <w:u w:val="single"/>
          <w:lang w:eastAsia="ja-JP"/>
        </w:rPr>
        <w:t xml:space="preserve">for XR </w:t>
      </w:r>
      <w:r w:rsidR="008D430F">
        <w:rPr>
          <w:i/>
          <w:iCs/>
          <w:kern w:val="2"/>
          <w:u w:val="single"/>
          <w:lang w:eastAsia="ja-JP"/>
        </w:rPr>
        <w:t>but</w:t>
      </w:r>
      <w:r w:rsidR="008F24F8">
        <w:rPr>
          <w:i/>
          <w:iCs/>
          <w:kern w:val="2"/>
          <w:u w:val="single"/>
          <w:lang w:eastAsia="ja-JP"/>
        </w:rPr>
        <w:t xml:space="preserve"> a</w:t>
      </w:r>
      <w:r>
        <w:rPr>
          <w:i/>
          <w:iCs/>
          <w:kern w:val="2"/>
          <w:u w:val="single"/>
          <w:lang w:eastAsia="ja-JP"/>
        </w:rPr>
        <w:t xml:space="preserve"> possible Rel-18 SI on XR need not be</w:t>
      </w:r>
      <w:r w:rsidR="004451EC">
        <w:rPr>
          <w:i/>
          <w:iCs/>
          <w:kern w:val="2"/>
          <w:u w:val="single"/>
          <w:lang w:eastAsia="ja-JP"/>
        </w:rPr>
        <w:t>come an SI on UE power savings</w:t>
      </w:r>
      <w:r>
        <w:rPr>
          <w:i/>
          <w:iCs/>
          <w:kern w:val="2"/>
          <w:u w:val="single"/>
          <w:lang w:eastAsia="ja-JP"/>
        </w:rPr>
        <w:t xml:space="preserve"> </w:t>
      </w:r>
      <w:r w:rsidR="004451EC">
        <w:rPr>
          <w:i/>
          <w:iCs/>
          <w:kern w:val="2"/>
          <w:u w:val="single"/>
          <w:lang w:eastAsia="ja-JP"/>
        </w:rPr>
        <w:t>for</w:t>
      </w:r>
      <w:r>
        <w:rPr>
          <w:i/>
          <w:iCs/>
          <w:kern w:val="2"/>
          <w:u w:val="single"/>
          <w:lang w:eastAsia="ja-JP"/>
        </w:rPr>
        <w:t xml:space="preserve"> new designs</w:t>
      </w:r>
      <w:r w:rsidR="008F24F8">
        <w:rPr>
          <w:i/>
          <w:iCs/>
          <w:kern w:val="2"/>
          <w:u w:val="single"/>
          <w:lang w:eastAsia="ja-JP"/>
        </w:rPr>
        <w:t xml:space="preserve">, models, and associated </w:t>
      </w:r>
      <w:r w:rsidR="00232AFF">
        <w:rPr>
          <w:i/>
          <w:iCs/>
          <w:kern w:val="2"/>
          <w:u w:val="single"/>
          <w:lang w:eastAsia="ja-JP"/>
        </w:rPr>
        <w:t>evaluations</w:t>
      </w:r>
      <w:r w:rsidR="008F24F8">
        <w:rPr>
          <w:i/>
          <w:iCs/>
          <w:kern w:val="2"/>
          <w:u w:val="single"/>
          <w:lang w:eastAsia="ja-JP"/>
        </w:rPr>
        <w:t xml:space="preserve"> and complexity </w:t>
      </w:r>
      <w:r w:rsidR="00232AFF">
        <w:rPr>
          <w:i/>
          <w:iCs/>
          <w:kern w:val="2"/>
          <w:u w:val="single"/>
          <w:lang w:eastAsia="ja-JP"/>
        </w:rPr>
        <w:t>assessment</w:t>
      </w:r>
      <w:r w:rsidR="008F24F8">
        <w:rPr>
          <w:i/>
          <w:iCs/>
          <w:kern w:val="2"/>
          <w:u w:val="single"/>
          <w:lang w:eastAsia="ja-JP"/>
        </w:rPr>
        <w:t>s</w:t>
      </w:r>
      <w:r>
        <w:rPr>
          <w:i/>
          <w:iCs/>
          <w:kern w:val="2"/>
          <w:u w:val="single"/>
          <w:lang w:eastAsia="ja-JP"/>
        </w:rPr>
        <w:t xml:space="preserve">. </w:t>
      </w:r>
    </w:p>
    <w:p w14:paraId="6E6303BE" w14:textId="77777777" w:rsidR="00712D4B" w:rsidRPr="00712D4B" w:rsidRDefault="00712D4B" w:rsidP="00712D4B">
      <w:pPr>
        <w:spacing w:after="0"/>
        <w:rPr>
          <w:lang w:val="en-CA" w:eastAsia="ko-KR"/>
        </w:rPr>
      </w:pPr>
    </w:p>
    <w:p w14:paraId="3EEC8D89" w14:textId="13FE85DB" w:rsidR="009C2467" w:rsidRPr="009C2467" w:rsidRDefault="009C2467" w:rsidP="00A404AA">
      <w:pPr>
        <w:spacing w:after="0"/>
        <w:jc w:val="both"/>
        <w:rPr>
          <w:lang w:val="en-CA"/>
        </w:rPr>
      </w:pPr>
    </w:p>
    <w:p w14:paraId="64EB4726" w14:textId="69ADBBA7" w:rsidR="00181C27" w:rsidRPr="00866D25" w:rsidRDefault="00181C27" w:rsidP="00181C27">
      <w:pPr>
        <w:pStyle w:val="Heading2"/>
        <w:spacing w:before="0" w:after="120"/>
        <w:rPr>
          <w:lang w:eastAsia="ko-KR"/>
        </w:rPr>
      </w:pPr>
      <w:r>
        <w:rPr>
          <w:lang w:eastAsia="ko-KR"/>
        </w:rPr>
        <w:t>Mobility</w:t>
      </w:r>
    </w:p>
    <w:p w14:paraId="3863039B" w14:textId="632CDD5B" w:rsidR="00B534F6" w:rsidRDefault="00181C27" w:rsidP="00181C27">
      <w:pPr>
        <w:spacing w:after="0"/>
        <w:jc w:val="both"/>
        <w:rPr>
          <w:lang w:val="en-CA" w:eastAsia="ko-KR"/>
        </w:rPr>
      </w:pPr>
      <w:r>
        <w:rPr>
          <w:lang w:val="en-CA" w:eastAsia="ko-KR"/>
        </w:rPr>
        <w:t xml:space="preserve">XR has also been suggested as a motivation to introduce support of CA/DC and of FR2 for DAPS. </w:t>
      </w:r>
      <w:r w:rsidRPr="00FB5CB9">
        <w:rPr>
          <w:lang w:val="en-CA"/>
        </w:rPr>
        <w:t xml:space="preserve">Synchronization to the target cell dominates the delay budget before a handover can </w:t>
      </w:r>
      <w:r>
        <w:rPr>
          <w:lang w:val="en-CA"/>
        </w:rPr>
        <w:t>occur</w:t>
      </w:r>
      <w:r w:rsidRPr="00FB5CB9">
        <w:rPr>
          <w:lang w:val="en-CA"/>
        </w:rPr>
        <w:t xml:space="preserve"> and service interruption time</w:t>
      </w:r>
      <w:r>
        <w:rPr>
          <w:lang w:val="en-CA"/>
        </w:rPr>
        <w:t>, even</w:t>
      </w:r>
      <w:r w:rsidRPr="00FB5CB9">
        <w:rPr>
          <w:lang w:val="en-CA"/>
        </w:rPr>
        <w:t xml:space="preserve"> with 2-step RACH</w:t>
      </w:r>
      <w:r>
        <w:rPr>
          <w:lang w:val="en-CA"/>
        </w:rPr>
        <w:t>, is</w:t>
      </w:r>
      <w:r w:rsidRPr="00FB5CB9">
        <w:rPr>
          <w:lang w:val="en-CA"/>
        </w:rPr>
        <w:t xml:space="preserve"> </w:t>
      </w:r>
      <w:r>
        <w:rPr>
          <w:lang w:val="en-CA"/>
        </w:rPr>
        <w:t>~</w:t>
      </w:r>
      <w:r w:rsidRPr="00FB5CB9">
        <w:rPr>
          <w:lang w:val="en-CA"/>
        </w:rPr>
        <w:t>35-40</w:t>
      </w:r>
      <w:r>
        <w:rPr>
          <w:lang w:val="en-CA"/>
        </w:rPr>
        <w:t xml:space="preserve"> </w:t>
      </w:r>
      <w:r w:rsidRPr="00FB5CB9">
        <w:rPr>
          <w:lang w:val="en-CA"/>
        </w:rPr>
        <w:t>ms</w:t>
      </w:r>
      <w:r>
        <w:rPr>
          <w:lang w:val="en-CA"/>
        </w:rPr>
        <w:t>ec</w:t>
      </w:r>
      <w:r w:rsidRPr="00FB5CB9">
        <w:rPr>
          <w:lang w:val="en-CA"/>
        </w:rPr>
        <w:t>. Th</w:t>
      </w:r>
      <w:r>
        <w:rPr>
          <w:lang w:val="en-CA"/>
        </w:rPr>
        <w:t>at would</w:t>
      </w:r>
      <w:r w:rsidRPr="00FB5CB9">
        <w:rPr>
          <w:lang w:val="en-CA"/>
        </w:rPr>
        <w:t xml:space="preserve"> result in loss of </w:t>
      </w:r>
      <w:r>
        <w:rPr>
          <w:lang w:val="en-CA"/>
        </w:rPr>
        <w:t>a few</w:t>
      </w:r>
      <w:r w:rsidRPr="00FB5CB9">
        <w:rPr>
          <w:lang w:val="en-CA"/>
        </w:rPr>
        <w:t xml:space="preserve"> packets</w:t>
      </w:r>
      <w:r>
        <w:rPr>
          <w:lang w:val="en-CA"/>
        </w:rPr>
        <w:t xml:space="preserve">, depending on the periodicity of XR traffic. Whether that is significant would depend on the frequency of mobility events (e.g. percentage of packets subjected to mobility events relative to packets lost due to non-mobility event). For XR applications, that percentage is expected to be </w:t>
      </w:r>
      <w:r w:rsidR="00B534F6">
        <w:rPr>
          <w:lang w:val="en-CA"/>
        </w:rPr>
        <w:t xml:space="preserve">small. Nevertheless, </w:t>
      </w:r>
      <w:r w:rsidR="00490B78">
        <w:rPr>
          <w:lang w:val="en-CA"/>
        </w:rPr>
        <w:t xml:space="preserve">Rel-17 </w:t>
      </w:r>
      <w:r w:rsidR="00B534F6">
        <w:rPr>
          <w:lang w:val="en-CA"/>
        </w:rPr>
        <w:t xml:space="preserve">DAPS can be used to offer zero interruption time as </w:t>
      </w:r>
      <w:r w:rsidRPr="00FB5CB9">
        <w:rPr>
          <w:lang w:val="en-CA"/>
        </w:rPr>
        <w:t xml:space="preserve">the UE maintains the ongoing link with the source cell while establishing the link to the target cell. </w:t>
      </w:r>
      <w:r w:rsidR="00B534F6">
        <w:rPr>
          <w:lang w:val="en-CA"/>
        </w:rPr>
        <w:t>Then, the question is whether the practically negligible number of XR packets that may be subjected to a mobility event (</w:t>
      </w:r>
      <w:r w:rsidR="00490B78">
        <w:rPr>
          <w:lang w:val="en-CA"/>
        </w:rPr>
        <w:t>and</w:t>
      </w:r>
      <w:r w:rsidR="00B534F6">
        <w:rPr>
          <w:lang w:val="en-CA"/>
        </w:rPr>
        <w:t xml:space="preserve"> not lost in case of DAPS) should further be optimized to be supported with CA. There is no apparent motivation to enhance DAPS to support CA for XR. Not only would the number of packets affected during the DAPS period be negligible (mobility is </w:t>
      </w:r>
      <w:r w:rsidR="008703AA">
        <w:rPr>
          <w:lang w:val="en-CA"/>
        </w:rPr>
        <w:t xml:space="preserve">practically </w:t>
      </w:r>
      <w:r w:rsidR="00B534F6">
        <w:rPr>
          <w:lang w:val="en-CA"/>
        </w:rPr>
        <w:t>non</w:t>
      </w:r>
      <w:r w:rsidR="008703AA">
        <w:rPr>
          <w:lang w:val="en-CA"/>
        </w:rPr>
        <w:t>-</w:t>
      </w:r>
      <w:r w:rsidR="00B534F6">
        <w:rPr>
          <w:lang w:val="en-CA"/>
        </w:rPr>
        <w:t>existent fo</w:t>
      </w:r>
      <w:r w:rsidR="008703AA">
        <w:rPr>
          <w:lang w:val="en-CA"/>
        </w:rPr>
        <w:t xml:space="preserve">r indoor AR/CG/VR </w:t>
      </w:r>
      <w:r w:rsidR="00B534F6">
        <w:rPr>
          <w:lang w:val="en-CA"/>
        </w:rPr>
        <w:t xml:space="preserve">and is limited for </w:t>
      </w:r>
      <w:r w:rsidR="008703AA">
        <w:rPr>
          <w:lang w:val="en-CA"/>
        </w:rPr>
        <w:t>dense urban</w:t>
      </w:r>
      <w:r w:rsidR="00801E91">
        <w:rPr>
          <w:lang w:val="en-CA"/>
        </w:rPr>
        <w:t xml:space="preserve"> [1]</w:t>
      </w:r>
      <w:r w:rsidR="008703AA">
        <w:rPr>
          <w:lang w:val="en-CA"/>
        </w:rPr>
        <w:t xml:space="preserve">) </w:t>
      </w:r>
      <w:r w:rsidR="00B534F6">
        <w:rPr>
          <w:lang w:val="en-CA"/>
        </w:rPr>
        <w:t xml:space="preserve">but also use of CA for the low SINRs that a UE </w:t>
      </w:r>
      <w:r w:rsidR="008703AA">
        <w:rPr>
          <w:lang w:val="en-CA"/>
        </w:rPr>
        <w:t xml:space="preserve">typically </w:t>
      </w:r>
      <w:r w:rsidR="00B534F6">
        <w:rPr>
          <w:lang w:val="en-CA"/>
        </w:rPr>
        <w:t xml:space="preserve">experiences during the DAPS handover period would be of further marginal benefit. </w:t>
      </w:r>
    </w:p>
    <w:p w14:paraId="6CF4EFAA" w14:textId="77777777" w:rsidR="00B534F6" w:rsidRDefault="00B534F6" w:rsidP="00181C27">
      <w:pPr>
        <w:spacing w:after="0"/>
        <w:jc w:val="both"/>
        <w:rPr>
          <w:lang w:val="en-CA"/>
        </w:rPr>
      </w:pPr>
    </w:p>
    <w:p w14:paraId="5F93CEBC" w14:textId="2A34D0CE" w:rsidR="00B534F6" w:rsidRPr="00181C27" w:rsidRDefault="00B534F6" w:rsidP="00B534F6">
      <w:pPr>
        <w:spacing w:after="0"/>
        <w:jc w:val="both"/>
        <w:rPr>
          <w:i/>
          <w:iCs/>
          <w:kern w:val="2"/>
          <w:u w:val="single"/>
          <w:lang w:eastAsia="ja-JP"/>
        </w:rPr>
      </w:pPr>
      <w:r w:rsidRPr="000A385A">
        <w:rPr>
          <w:b/>
          <w:bCs/>
          <w:i/>
          <w:iCs/>
          <w:kern w:val="2"/>
          <w:u w:val="single"/>
          <w:lang w:eastAsia="ja-JP"/>
        </w:rPr>
        <w:lastRenderedPageBreak/>
        <w:t xml:space="preserve">Observation </w:t>
      </w:r>
      <w:r>
        <w:rPr>
          <w:b/>
          <w:bCs/>
          <w:i/>
          <w:iCs/>
          <w:kern w:val="2"/>
          <w:u w:val="single"/>
          <w:lang w:eastAsia="ja-JP"/>
        </w:rPr>
        <w:t>9</w:t>
      </w:r>
      <w:r w:rsidRPr="009A26AC">
        <w:rPr>
          <w:i/>
          <w:iCs/>
          <w:kern w:val="2"/>
          <w:u w:val="single"/>
          <w:lang w:eastAsia="ja-JP"/>
        </w:rPr>
        <w:t xml:space="preserve">: </w:t>
      </w:r>
      <w:r>
        <w:rPr>
          <w:i/>
          <w:iCs/>
          <w:kern w:val="2"/>
          <w:u w:val="single"/>
          <w:lang w:eastAsia="ja-JP"/>
        </w:rPr>
        <w:t xml:space="preserve">There is no need to enhance DAPS to support CA for XR traffic (or in general). </w:t>
      </w:r>
    </w:p>
    <w:p w14:paraId="477CD0BC" w14:textId="61B71937" w:rsidR="00B534F6" w:rsidRDefault="00B534F6" w:rsidP="00181C27">
      <w:pPr>
        <w:spacing w:after="0"/>
        <w:jc w:val="both"/>
        <w:rPr>
          <w:lang w:val="en-CA"/>
        </w:rPr>
      </w:pPr>
      <w:r>
        <w:rPr>
          <w:lang w:val="en-CA"/>
        </w:rPr>
        <w:t xml:space="preserve">    </w:t>
      </w:r>
    </w:p>
    <w:p w14:paraId="499DA23B" w14:textId="42112273" w:rsidR="00181C27" w:rsidRPr="00FB5CB9" w:rsidRDefault="00B534F6" w:rsidP="00181C27">
      <w:pPr>
        <w:spacing w:after="0"/>
        <w:jc w:val="both"/>
        <w:rPr>
          <w:lang w:val="en-CA"/>
        </w:rPr>
      </w:pPr>
      <w:r>
        <w:rPr>
          <w:lang w:val="en-CA"/>
        </w:rPr>
        <w:t xml:space="preserve">Another issue </w:t>
      </w:r>
      <w:r w:rsidR="00801E91">
        <w:rPr>
          <w:lang w:val="en-CA"/>
        </w:rPr>
        <w:t xml:space="preserve">with </w:t>
      </w:r>
      <w:r>
        <w:rPr>
          <w:lang w:val="en-CA"/>
        </w:rPr>
        <w:t xml:space="preserve">supporting CA or FR2 for DAPS </w:t>
      </w:r>
      <w:r w:rsidR="00801E91">
        <w:rPr>
          <w:lang w:val="en-CA"/>
        </w:rPr>
        <w:t xml:space="preserve">in XR </w:t>
      </w:r>
      <w:r>
        <w:rPr>
          <w:lang w:val="en-CA"/>
        </w:rPr>
        <w:t>is complexity. A</w:t>
      </w:r>
      <w:r w:rsidR="00181C27" w:rsidRPr="00FB5CB9">
        <w:rPr>
          <w:lang w:val="en-CA"/>
        </w:rPr>
        <w:t xml:space="preserve">synchronous reception </w:t>
      </w:r>
      <w:r w:rsidR="00801E91">
        <w:rPr>
          <w:lang w:val="en-CA"/>
        </w:rPr>
        <w:t xml:space="preserve">by a UE modem </w:t>
      </w:r>
      <w:r w:rsidR="00181C27" w:rsidRPr="00FB5CB9">
        <w:rPr>
          <w:lang w:val="en-CA"/>
        </w:rPr>
        <w:t xml:space="preserve">of signals from source and target cells results in </w:t>
      </w:r>
      <w:r w:rsidR="00801E91">
        <w:rPr>
          <w:lang w:val="en-CA"/>
        </w:rPr>
        <w:t xml:space="preserve">substantial </w:t>
      </w:r>
      <w:r w:rsidR="00181C27" w:rsidRPr="00FB5CB9">
        <w:rPr>
          <w:lang w:val="en-CA"/>
        </w:rPr>
        <w:t xml:space="preserve">implementation complexity even in FR1 and </w:t>
      </w:r>
      <w:r w:rsidR="00801E91">
        <w:rPr>
          <w:lang w:val="en-CA"/>
        </w:rPr>
        <w:t>for</w:t>
      </w:r>
      <w:r w:rsidR="00181C27" w:rsidRPr="00FB5CB9">
        <w:rPr>
          <w:lang w:val="en-CA"/>
        </w:rPr>
        <w:t xml:space="preserve"> single-carrier.</w:t>
      </w:r>
      <w:r>
        <w:rPr>
          <w:lang w:val="en-CA"/>
        </w:rPr>
        <w:t xml:space="preserve"> </w:t>
      </w:r>
      <w:r w:rsidR="00BC47DE">
        <w:rPr>
          <w:lang w:val="en-CA"/>
        </w:rPr>
        <w:t>Additionally</w:t>
      </w:r>
      <w:r w:rsidR="008703AA">
        <w:rPr>
          <w:lang w:val="en-CA"/>
        </w:rPr>
        <w:t xml:space="preserve">, for FR2, it is unlikely that a headset such as a </w:t>
      </w:r>
      <w:r w:rsidR="00BC47DE">
        <w:rPr>
          <w:lang w:val="en-CA"/>
        </w:rPr>
        <w:t xml:space="preserve">head-mounted </w:t>
      </w:r>
      <w:r w:rsidR="008703AA">
        <w:rPr>
          <w:lang w:val="en-CA"/>
        </w:rPr>
        <w:t xml:space="preserve">VR device or AR glasses, will </w:t>
      </w:r>
      <w:r w:rsidR="003426BF">
        <w:rPr>
          <w:lang w:val="en-CA"/>
        </w:rPr>
        <w:t xml:space="preserve">be </w:t>
      </w:r>
      <w:r w:rsidR="00801E91">
        <w:rPr>
          <w:lang w:val="en-CA"/>
        </w:rPr>
        <w:t>operat</w:t>
      </w:r>
      <w:r w:rsidR="003426BF">
        <w:rPr>
          <w:lang w:val="en-CA"/>
        </w:rPr>
        <w:t>ing</w:t>
      </w:r>
      <w:r w:rsidR="008703AA">
        <w:rPr>
          <w:lang w:val="en-CA"/>
        </w:rPr>
        <w:t xml:space="preserve"> in </w:t>
      </w:r>
      <w:proofErr w:type="spellStart"/>
      <w:r w:rsidR="008703AA">
        <w:rPr>
          <w:lang w:val="en-CA"/>
        </w:rPr>
        <w:t>mmWave</w:t>
      </w:r>
      <w:proofErr w:type="spellEnd"/>
      <w:r w:rsidR="008703AA">
        <w:rPr>
          <w:lang w:val="en-CA"/>
        </w:rPr>
        <w:t xml:space="preserve"> bands</w:t>
      </w:r>
      <w:r w:rsidR="003426BF">
        <w:rPr>
          <w:lang w:val="en-CA"/>
        </w:rPr>
        <w:t xml:space="preserve"> and experiencing frequent mobility events</w:t>
      </w:r>
      <w:r w:rsidR="008703AA">
        <w:rPr>
          <w:lang w:val="en-CA"/>
        </w:rPr>
        <w:t xml:space="preserve">. </w:t>
      </w:r>
    </w:p>
    <w:p w14:paraId="0292824E" w14:textId="77777777" w:rsidR="00181C27" w:rsidRPr="009C2467" w:rsidRDefault="00181C27" w:rsidP="00181C27">
      <w:pPr>
        <w:spacing w:after="0"/>
        <w:jc w:val="both"/>
        <w:rPr>
          <w:lang w:val="en-CA"/>
        </w:rPr>
      </w:pPr>
    </w:p>
    <w:p w14:paraId="61E70280" w14:textId="62F1BE34" w:rsidR="008703AA" w:rsidRPr="00181C27" w:rsidRDefault="008703AA" w:rsidP="008703AA">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10</w:t>
      </w:r>
      <w:r w:rsidRPr="009A26AC">
        <w:rPr>
          <w:i/>
          <w:iCs/>
          <w:kern w:val="2"/>
          <w:u w:val="single"/>
          <w:lang w:eastAsia="ja-JP"/>
        </w:rPr>
        <w:t xml:space="preserve">: </w:t>
      </w:r>
      <w:r>
        <w:rPr>
          <w:i/>
          <w:iCs/>
          <w:kern w:val="2"/>
          <w:u w:val="single"/>
          <w:lang w:eastAsia="ja-JP"/>
        </w:rPr>
        <w:t xml:space="preserve">Support of CA or FR2 for DAPS </w:t>
      </w:r>
      <w:r w:rsidR="0085249D">
        <w:rPr>
          <w:i/>
          <w:iCs/>
          <w:kern w:val="2"/>
          <w:u w:val="single"/>
          <w:lang w:eastAsia="ja-JP"/>
        </w:rPr>
        <w:t>of</w:t>
      </w:r>
      <w:r>
        <w:rPr>
          <w:i/>
          <w:iCs/>
          <w:kern w:val="2"/>
          <w:u w:val="single"/>
          <w:lang w:eastAsia="ja-JP"/>
        </w:rPr>
        <w:t xml:space="preserve"> XR </w:t>
      </w:r>
      <w:r w:rsidR="0085249D">
        <w:rPr>
          <w:i/>
          <w:iCs/>
          <w:kern w:val="2"/>
          <w:u w:val="single"/>
          <w:lang w:eastAsia="ja-JP"/>
        </w:rPr>
        <w:t>UEs will increase UE</w:t>
      </w:r>
      <w:r>
        <w:rPr>
          <w:i/>
          <w:iCs/>
          <w:kern w:val="2"/>
          <w:u w:val="single"/>
          <w:lang w:eastAsia="ja-JP"/>
        </w:rPr>
        <w:t xml:space="preserve"> complexity </w:t>
      </w:r>
      <w:r w:rsidR="0085249D">
        <w:rPr>
          <w:i/>
          <w:iCs/>
          <w:kern w:val="2"/>
          <w:u w:val="single"/>
          <w:lang w:eastAsia="ja-JP"/>
        </w:rPr>
        <w:t>and is of little</w:t>
      </w:r>
      <w:r>
        <w:rPr>
          <w:i/>
          <w:iCs/>
          <w:kern w:val="2"/>
          <w:u w:val="single"/>
          <w:lang w:eastAsia="ja-JP"/>
        </w:rPr>
        <w:t xml:space="preserve"> relevance. </w:t>
      </w:r>
    </w:p>
    <w:p w14:paraId="1334DA97" w14:textId="6C51E98D" w:rsidR="00A232A2" w:rsidRDefault="00A232A2" w:rsidP="00A232A2">
      <w:pPr>
        <w:overflowPunct w:val="0"/>
        <w:autoSpaceDE w:val="0"/>
        <w:autoSpaceDN w:val="0"/>
        <w:adjustRightInd w:val="0"/>
        <w:spacing w:after="0"/>
        <w:jc w:val="both"/>
        <w:textAlignment w:val="baseline"/>
        <w:rPr>
          <w:rFonts w:eastAsia="SimSun" w:cs="Arial"/>
          <w:kern w:val="2"/>
          <w:u w:val="single"/>
          <w:lang w:val="en-CA" w:eastAsia="zh-CN"/>
        </w:rPr>
      </w:pPr>
    </w:p>
    <w:p w14:paraId="1D79BF89" w14:textId="7D768E76" w:rsidR="008703AA" w:rsidRPr="00801E91" w:rsidRDefault="008703AA"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11</w:t>
      </w:r>
      <w:r w:rsidRPr="009A26AC">
        <w:rPr>
          <w:i/>
          <w:iCs/>
          <w:kern w:val="2"/>
          <w:u w:val="single"/>
          <w:lang w:eastAsia="ja-JP"/>
        </w:rPr>
        <w:t xml:space="preserve">: </w:t>
      </w:r>
      <w:r>
        <w:rPr>
          <w:i/>
          <w:iCs/>
          <w:kern w:val="2"/>
          <w:u w:val="single"/>
          <w:lang w:eastAsia="ja-JP"/>
        </w:rPr>
        <w:t xml:space="preserve">Enhancements for DAPS can be omitted from a possible Rel-18 SI on XR without any meaningful impact on any KPI or on UE power consumption. </w:t>
      </w:r>
    </w:p>
    <w:p w14:paraId="5C5F445D" w14:textId="66B3B201" w:rsidR="00FB5CB9" w:rsidRPr="00FB5CB9" w:rsidRDefault="00FB5CB9" w:rsidP="00A232A2">
      <w:pPr>
        <w:pBdr>
          <w:bottom w:val="single" w:sz="12" w:space="1" w:color="auto"/>
        </w:pBdr>
        <w:spacing w:after="0"/>
        <w:jc w:val="both"/>
        <w:rPr>
          <w:lang w:val="en-CA"/>
        </w:rPr>
      </w:pPr>
    </w:p>
    <w:p w14:paraId="29A7D2F7" w14:textId="0638C304" w:rsidR="00F67C23" w:rsidRDefault="00F67C23" w:rsidP="00B537E9">
      <w:pPr>
        <w:spacing w:after="0"/>
        <w:jc w:val="both"/>
        <w:rPr>
          <w:lang w:val="en-CA"/>
        </w:rPr>
      </w:pPr>
    </w:p>
    <w:p w14:paraId="4A9E1CE3" w14:textId="77777777" w:rsidR="005668D2" w:rsidRPr="00FB5CB9" w:rsidRDefault="005668D2" w:rsidP="00B537E9">
      <w:pPr>
        <w:spacing w:after="0"/>
        <w:jc w:val="both"/>
        <w:rPr>
          <w:lang w:val="en-CA"/>
        </w:rPr>
      </w:pPr>
    </w:p>
    <w:p w14:paraId="6BB66D95" w14:textId="77777777" w:rsidR="00236222" w:rsidRPr="00FB5CB9" w:rsidRDefault="00236222" w:rsidP="00236222">
      <w:pPr>
        <w:pStyle w:val="Heading1"/>
        <w:spacing w:before="0" w:after="60"/>
        <w:rPr>
          <w:sz w:val="32"/>
          <w:szCs w:val="18"/>
          <w:lang w:val="en-CA" w:eastAsia="ko-KR"/>
        </w:rPr>
      </w:pPr>
      <w:r w:rsidRPr="00FB5CB9">
        <w:rPr>
          <w:sz w:val="32"/>
          <w:szCs w:val="18"/>
          <w:lang w:val="en-CA" w:eastAsia="ko-KR"/>
        </w:rPr>
        <w:t>Conclusions</w:t>
      </w:r>
    </w:p>
    <w:p w14:paraId="5096E9E2" w14:textId="3DF53903" w:rsidR="001560C6" w:rsidRDefault="00236222" w:rsidP="001560C6">
      <w:pPr>
        <w:spacing w:after="0"/>
        <w:jc w:val="both"/>
        <w:rPr>
          <w:lang w:val="en-CA"/>
        </w:rPr>
      </w:pPr>
      <w:r w:rsidRPr="00FB5CB9">
        <w:rPr>
          <w:kern w:val="2"/>
          <w:lang w:val="en-CA" w:eastAsia="zh-CN"/>
        </w:rPr>
        <w:t xml:space="preserve">This </w:t>
      </w:r>
      <w:r w:rsidR="008703AA">
        <w:rPr>
          <w:lang w:val="en-CA"/>
        </w:rPr>
        <w:t>contribution considered proposed possible enhancements to Rel-17 for XR for inclusion to a possible Rel-18 SI on XR and</w:t>
      </w:r>
      <w:r w:rsidR="00FB5CB9" w:rsidRPr="00FB5CB9">
        <w:rPr>
          <w:lang w:val="en-CA"/>
        </w:rPr>
        <w:t xml:space="preserve"> propose</w:t>
      </w:r>
      <w:r w:rsidR="008703AA">
        <w:rPr>
          <w:lang w:val="en-CA"/>
        </w:rPr>
        <w:t>s the following.</w:t>
      </w:r>
    </w:p>
    <w:p w14:paraId="61E7436B" w14:textId="0012410F" w:rsidR="008703AA" w:rsidRDefault="008703AA" w:rsidP="001560C6">
      <w:pPr>
        <w:spacing w:after="0"/>
        <w:jc w:val="both"/>
        <w:rPr>
          <w:lang w:val="en-CA"/>
        </w:rPr>
      </w:pPr>
    </w:p>
    <w:p w14:paraId="524343D2" w14:textId="77777777" w:rsidR="00E01CF1" w:rsidRDefault="00E01CF1" w:rsidP="00E01CF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1</w:t>
      </w:r>
      <w:r w:rsidRPr="005D130A">
        <w:rPr>
          <w:b/>
          <w:bCs/>
          <w:kern w:val="2"/>
          <w:u w:val="single"/>
          <w:lang w:eastAsia="ja-JP"/>
        </w:rPr>
        <w:t xml:space="preserve">: </w:t>
      </w:r>
      <w:r>
        <w:rPr>
          <w:b/>
          <w:bCs/>
          <w:kern w:val="2"/>
          <w:u w:val="single"/>
          <w:lang w:eastAsia="ja-JP"/>
        </w:rPr>
        <w:t>A possible Rel-18 SI on XR should include requests to SA2 and SA4 for mechanisms to provide separate QoS flows for I-frames and P/B-frames at RAN in order for RAN to identify IP packets with only respective frames</w:t>
      </w:r>
      <w:r w:rsidRPr="005D130A">
        <w:rPr>
          <w:b/>
          <w:bCs/>
          <w:kern w:val="2"/>
          <w:u w:val="single"/>
          <w:lang w:eastAsia="ja-JP"/>
        </w:rPr>
        <w:t>.</w:t>
      </w:r>
    </w:p>
    <w:p w14:paraId="5756801D" w14:textId="798DBC9B" w:rsidR="008703AA" w:rsidRDefault="008703AA" w:rsidP="001560C6">
      <w:pPr>
        <w:spacing w:after="0"/>
        <w:jc w:val="both"/>
        <w:rPr>
          <w:bCs/>
        </w:rPr>
      </w:pPr>
    </w:p>
    <w:p w14:paraId="5C8D335D" w14:textId="77777777" w:rsidR="00E01CF1" w:rsidRDefault="00E01CF1" w:rsidP="00E01CF1">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2</w:t>
      </w:r>
      <w:r w:rsidRPr="005D130A">
        <w:rPr>
          <w:b/>
          <w:bCs/>
          <w:kern w:val="2"/>
          <w:u w:val="single"/>
          <w:lang w:eastAsia="ja-JP"/>
        </w:rPr>
        <w:t xml:space="preserve">: </w:t>
      </w:r>
      <w:r>
        <w:rPr>
          <w:b/>
          <w:bCs/>
          <w:kern w:val="2"/>
          <w:u w:val="single"/>
          <w:lang w:eastAsia="ja-JP"/>
        </w:rPr>
        <w:t xml:space="preserve">A possible Rel-18 SI on XR should include RAN3 and consideration of ICIC mechanisms. </w:t>
      </w:r>
    </w:p>
    <w:p w14:paraId="4D898709" w14:textId="2FF861EF" w:rsidR="00E01CF1" w:rsidRDefault="00E01CF1" w:rsidP="001560C6">
      <w:pPr>
        <w:spacing w:after="0"/>
        <w:jc w:val="both"/>
        <w:rPr>
          <w:bCs/>
        </w:rPr>
      </w:pPr>
    </w:p>
    <w:p w14:paraId="3F2BFDBA" w14:textId="77777777" w:rsidR="00AB0BFE" w:rsidRPr="00E410C4" w:rsidRDefault="00AB0BFE" w:rsidP="00AB0BFE">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Pr>
          <w:b/>
          <w:bCs/>
          <w:kern w:val="2"/>
          <w:u w:val="single"/>
          <w:lang w:eastAsia="ja-JP"/>
        </w:rPr>
        <w:t xml:space="preserve">A possible Rel-18 SI on XR should include latency reduction for at least DL scheduling. </w:t>
      </w:r>
    </w:p>
    <w:p w14:paraId="66D1DDEC" w14:textId="11A0D790" w:rsidR="00E01CF1" w:rsidRDefault="00E01CF1" w:rsidP="001560C6">
      <w:pPr>
        <w:spacing w:after="0"/>
        <w:jc w:val="both"/>
        <w:rPr>
          <w:bCs/>
        </w:rPr>
      </w:pPr>
    </w:p>
    <w:p w14:paraId="627A7884" w14:textId="0F26E66B" w:rsidR="00E01CF1" w:rsidRDefault="00801E91" w:rsidP="001560C6">
      <w:pPr>
        <w:spacing w:after="0"/>
        <w:jc w:val="both"/>
        <w:rPr>
          <w:bCs/>
        </w:rPr>
      </w:pPr>
      <w:r>
        <w:rPr>
          <w:bCs/>
        </w:rPr>
        <w:t xml:space="preserve">In addition, the following observations are made. </w:t>
      </w:r>
    </w:p>
    <w:p w14:paraId="62626279" w14:textId="77777777" w:rsidR="00801E91" w:rsidRDefault="00801E91" w:rsidP="001560C6">
      <w:pPr>
        <w:spacing w:after="0"/>
        <w:jc w:val="both"/>
        <w:rPr>
          <w:bCs/>
        </w:rPr>
      </w:pPr>
    </w:p>
    <w:p w14:paraId="10D4E4B1" w14:textId="77777777" w:rsidR="00801E91" w:rsidRPr="009A26AC" w:rsidRDefault="00801E91" w:rsidP="00801E91">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1</w:t>
      </w:r>
      <w:r w:rsidRPr="009A26AC">
        <w:rPr>
          <w:i/>
          <w:iCs/>
          <w:kern w:val="2"/>
          <w:u w:val="single"/>
          <w:lang w:eastAsia="ja-JP"/>
        </w:rPr>
        <w:t xml:space="preserve">: </w:t>
      </w:r>
      <w:r>
        <w:rPr>
          <w:i/>
          <w:iCs/>
          <w:kern w:val="2"/>
          <w:u w:val="single"/>
          <w:lang w:eastAsia="ja-JP"/>
        </w:rPr>
        <w:t>Material DL spectral efficiency gains for XR can be achieved by identifying separate QoS flows for I-frames and P-frames at the RAN</w:t>
      </w:r>
      <w:r w:rsidRPr="009A26AC">
        <w:rPr>
          <w:rFonts w:cs="Arial"/>
          <w:i/>
          <w:iCs/>
          <w:kern w:val="2"/>
          <w:u w:val="single"/>
          <w:lang w:eastAsia="ja-JP"/>
        </w:rPr>
        <w:t>.</w:t>
      </w:r>
    </w:p>
    <w:p w14:paraId="525619B0" w14:textId="77777777" w:rsidR="00801E91" w:rsidRDefault="00801E91" w:rsidP="00801E91">
      <w:pPr>
        <w:spacing w:after="0"/>
        <w:jc w:val="both"/>
        <w:rPr>
          <w:lang w:val="en-CA"/>
        </w:rPr>
      </w:pPr>
    </w:p>
    <w:p w14:paraId="1411E7C4" w14:textId="77777777" w:rsidR="000B6647" w:rsidRDefault="000B6647" w:rsidP="000B6647">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2</w:t>
      </w:r>
      <w:r w:rsidRPr="009A26AC">
        <w:rPr>
          <w:i/>
          <w:iCs/>
          <w:kern w:val="2"/>
          <w:u w:val="single"/>
          <w:lang w:eastAsia="ja-JP"/>
        </w:rPr>
        <w:t xml:space="preserve">: </w:t>
      </w:r>
      <w:r>
        <w:rPr>
          <w:i/>
          <w:iCs/>
          <w:kern w:val="2"/>
          <w:u w:val="single"/>
          <w:lang w:eastAsia="ja-JP"/>
        </w:rPr>
        <w:t>With QoS flow differentiation, KPIs should be per QoS flow (separate KPIs for I-frames and P-frames).</w:t>
      </w:r>
    </w:p>
    <w:p w14:paraId="2BC60DBD" w14:textId="77777777" w:rsidR="00801E91" w:rsidRDefault="00801E91" w:rsidP="00801E91">
      <w:pPr>
        <w:spacing w:after="0"/>
        <w:jc w:val="both"/>
        <w:rPr>
          <w:i/>
          <w:iCs/>
          <w:kern w:val="2"/>
          <w:u w:val="single"/>
          <w:lang w:eastAsia="ja-JP"/>
        </w:rPr>
      </w:pPr>
    </w:p>
    <w:p w14:paraId="6809C8B9" w14:textId="77777777" w:rsidR="00801E91"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3</w:t>
      </w:r>
      <w:r w:rsidRPr="009A26AC">
        <w:rPr>
          <w:i/>
          <w:iCs/>
          <w:kern w:val="2"/>
          <w:u w:val="single"/>
          <w:lang w:eastAsia="ja-JP"/>
        </w:rPr>
        <w:t xml:space="preserve">: </w:t>
      </w:r>
      <w:r>
        <w:rPr>
          <w:i/>
          <w:iCs/>
          <w:kern w:val="2"/>
          <w:u w:val="single"/>
          <w:lang w:eastAsia="ja-JP"/>
        </w:rPr>
        <w:t>RAN can process separate QoS flows for I-frames and Q-frames as in Rel-16.</w:t>
      </w:r>
    </w:p>
    <w:p w14:paraId="5A6662D5" w14:textId="77777777" w:rsidR="00801E91" w:rsidRDefault="00801E91" w:rsidP="00801E91">
      <w:pPr>
        <w:spacing w:after="0"/>
        <w:jc w:val="both"/>
        <w:rPr>
          <w:i/>
          <w:iCs/>
          <w:kern w:val="2"/>
          <w:u w:val="single"/>
          <w:lang w:eastAsia="ja-JP"/>
        </w:rPr>
      </w:pPr>
    </w:p>
    <w:p w14:paraId="24EA685C" w14:textId="77777777" w:rsidR="00801E91" w:rsidRPr="00761377"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4</w:t>
      </w:r>
      <w:r w:rsidRPr="009A26AC">
        <w:rPr>
          <w:i/>
          <w:iCs/>
          <w:kern w:val="2"/>
          <w:u w:val="single"/>
          <w:lang w:eastAsia="ja-JP"/>
        </w:rPr>
        <w:t xml:space="preserve">: </w:t>
      </w:r>
      <w:r>
        <w:rPr>
          <w:i/>
          <w:iCs/>
          <w:kern w:val="2"/>
          <w:u w:val="single"/>
          <w:lang w:eastAsia="ja-JP"/>
        </w:rPr>
        <w:t>Required conditions for RAN to drop IP packets of a video frame that cannot meet PDB are currently not supported, a user-experience impact from dropping such IP packets is unclear, and a SE gain is expected to be marginal.</w:t>
      </w:r>
    </w:p>
    <w:p w14:paraId="4FB2693D" w14:textId="77777777" w:rsidR="00801E91" w:rsidRDefault="00801E91" w:rsidP="00801E91">
      <w:pPr>
        <w:spacing w:after="0"/>
        <w:jc w:val="both"/>
        <w:rPr>
          <w:lang w:val="en-CA"/>
        </w:rPr>
      </w:pPr>
    </w:p>
    <w:p w14:paraId="0FDCD28D" w14:textId="77777777" w:rsidR="00801E91" w:rsidRPr="009A26AC" w:rsidRDefault="00801E91" w:rsidP="00801E91">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5</w:t>
      </w:r>
      <w:r w:rsidRPr="009A26AC">
        <w:rPr>
          <w:i/>
          <w:iCs/>
          <w:kern w:val="2"/>
          <w:u w:val="single"/>
          <w:lang w:eastAsia="ja-JP"/>
        </w:rPr>
        <w:t xml:space="preserve">: </w:t>
      </w:r>
      <w:r>
        <w:rPr>
          <w:i/>
          <w:iCs/>
          <w:kern w:val="2"/>
          <w:u w:val="single"/>
          <w:lang w:eastAsia="ja-JP"/>
        </w:rPr>
        <w:t>PDSCH transmissions for XR are best supported by DCI and there is no need/motivation to enhance SPS</w:t>
      </w:r>
      <w:r w:rsidRPr="009A26AC">
        <w:rPr>
          <w:rFonts w:cs="Arial"/>
          <w:i/>
          <w:iCs/>
          <w:kern w:val="2"/>
          <w:u w:val="single"/>
          <w:lang w:eastAsia="ja-JP"/>
        </w:rPr>
        <w:t>.</w:t>
      </w:r>
    </w:p>
    <w:p w14:paraId="7472349E" w14:textId="258618B5" w:rsidR="00E01CF1" w:rsidRDefault="00E01CF1" w:rsidP="001560C6">
      <w:pPr>
        <w:spacing w:after="0"/>
        <w:jc w:val="both"/>
        <w:rPr>
          <w:bCs/>
        </w:rPr>
      </w:pPr>
    </w:p>
    <w:p w14:paraId="03779CE1" w14:textId="77777777" w:rsidR="00801E91"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6</w:t>
      </w:r>
      <w:r w:rsidRPr="009A26AC">
        <w:rPr>
          <w:i/>
          <w:iCs/>
          <w:kern w:val="2"/>
          <w:u w:val="single"/>
          <w:lang w:eastAsia="ja-JP"/>
        </w:rPr>
        <w:t xml:space="preserve">: </w:t>
      </w:r>
      <w:r>
        <w:rPr>
          <w:i/>
          <w:iCs/>
          <w:kern w:val="2"/>
          <w:u w:val="single"/>
          <w:lang w:eastAsia="ja-JP"/>
        </w:rPr>
        <w:t xml:space="preserve">PUSCH transmissions for XR can be based on Rel-16 CG-PUSCH and DCI-based PUSCH. </w:t>
      </w:r>
    </w:p>
    <w:p w14:paraId="246E950C" w14:textId="1ECA1651" w:rsidR="00801E91" w:rsidRDefault="00801E91" w:rsidP="001560C6">
      <w:pPr>
        <w:spacing w:after="0"/>
        <w:jc w:val="both"/>
        <w:rPr>
          <w:bCs/>
        </w:rPr>
      </w:pPr>
    </w:p>
    <w:p w14:paraId="7451699D" w14:textId="77777777" w:rsidR="00397702" w:rsidRDefault="00397702" w:rsidP="00397702">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7</w:t>
      </w:r>
      <w:r w:rsidRPr="009A26AC">
        <w:rPr>
          <w:i/>
          <w:iCs/>
          <w:kern w:val="2"/>
          <w:u w:val="single"/>
          <w:lang w:eastAsia="ja-JP"/>
        </w:rPr>
        <w:t xml:space="preserve">: </w:t>
      </w:r>
      <w:r>
        <w:rPr>
          <w:i/>
          <w:iCs/>
          <w:kern w:val="2"/>
          <w:u w:val="single"/>
          <w:lang w:eastAsia="ja-JP"/>
        </w:rPr>
        <w:t xml:space="preserve">There is no need to introduce new periodicities to C-DRX operation for XR. </w:t>
      </w:r>
    </w:p>
    <w:p w14:paraId="6AC1E742" w14:textId="77777777" w:rsidR="004451EC" w:rsidRDefault="004451EC" w:rsidP="004451EC">
      <w:pPr>
        <w:spacing w:after="0"/>
        <w:jc w:val="both"/>
        <w:rPr>
          <w:lang w:val="en-CA" w:eastAsia="ko-KR"/>
        </w:rPr>
      </w:pPr>
    </w:p>
    <w:p w14:paraId="41CF0BCD" w14:textId="77777777" w:rsidR="00156677" w:rsidRPr="00181C27" w:rsidRDefault="00156677" w:rsidP="00156677">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8</w:t>
      </w:r>
      <w:r w:rsidRPr="009A26AC">
        <w:rPr>
          <w:i/>
          <w:iCs/>
          <w:kern w:val="2"/>
          <w:u w:val="single"/>
          <w:lang w:eastAsia="ja-JP"/>
        </w:rPr>
        <w:t xml:space="preserve">: </w:t>
      </w:r>
      <w:r>
        <w:rPr>
          <w:i/>
          <w:iCs/>
          <w:kern w:val="2"/>
          <w:u w:val="single"/>
          <w:lang w:eastAsia="ja-JP"/>
        </w:rPr>
        <w:t xml:space="preserve">Power consumption is an important consideration for XR but a possible Rel-18 SI on XR need not become an SI on UE power savings for new designs, models, and associated evaluations and complexity assessments. </w:t>
      </w:r>
    </w:p>
    <w:p w14:paraId="34821CF9" w14:textId="77777777" w:rsidR="00801E91" w:rsidRPr="00712D4B" w:rsidRDefault="00801E91" w:rsidP="00801E91">
      <w:pPr>
        <w:spacing w:after="0"/>
        <w:rPr>
          <w:lang w:val="en-CA" w:eastAsia="ko-KR"/>
        </w:rPr>
      </w:pPr>
    </w:p>
    <w:p w14:paraId="1C3629B7" w14:textId="77777777" w:rsidR="00801E91" w:rsidRPr="00181C27"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9</w:t>
      </w:r>
      <w:r w:rsidRPr="009A26AC">
        <w:rPr>
          <w:i/>
          <w:iCs/>
          <w:kern w:val="2"/>
          <w:u w:val="single"/>
          <w:lang w:eastAsia="ja-JP"/>
        </w:rPr>
        <w:t xml:space="preserve">: </w:t>
      </w:r>
      <w:r>
        <w:rPr>
          <w:i/>
          <w:iCs/>
          <w:kern w:val="2"/>
          <w:u w:val="single"/>
          <w:lang w:eastAsia="ja-JP"/>
        </w:rPr>
        <w:t xml:space="preserve">There is no need to enhance DAPS to support CA for XR traffic (or in general). </w:t>
      </w:r>
    </w:p>
    <w:p w14:paraId="49C6EC34" w14:textId="64EB0674" w:rsidR="00801E91" w:rsidRDefault="00801E91" w:rsidP="001560C6">
      <w:pPr>
        <w:spacing w:after="0"/>
        <w:jc w:val="both"/>
        <w:rPr>
          <w:bCs/>
        </w:rPr>
      </w:pPr>
    </w:p>
    <w:p w14:paraId="733F470B" w14:textId="77777777" w:rsidR="0085249D" w:rsidRPr="00181C27" w:rsidRDefault="0085249D" w:rsidP="0085249D">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10</w:t>
      </w:r>
      <w:r w:rsidRPr="009A26AC">
        <w:rPr>
          <w:i/>
          <w:iCs/>
          <w:kern w:val="2"/>
          <w:u w:val="single"/>
          <w:lang w:eastAsia="ja-JP"/>
        </w:rPr>
        <w:t xml:space="preserve">: </w:t>
      </w:r>
      <w:r>
        <w:rPr>
          <w:i/>
          <w:iCs/>
          <w:kern w:val="2"/>
          <w:u w:val="single"/>
          <w:lang w:eastAsia="ja-JP"/>
        </w:rPr>
        <w:t xml:space="preserve">Support of CA or FR2 for DAPS of XR UEs will increase UE complexity and is of little relevance. </w:t>
      </w:r>
    </w:p>
    <w:p w14:paraId="67B59742" w14:textId="77777777" w:rsidR="00801E91" w:rsidRDefault="00801E91" w:rsidP="00801E91">
      <w:pPr>
        <w:overflowPunct w:val="0"/>
        <w:autoSpaceDE w:val="0"/>
        <w:autoSpaceDN w:val="0"/>
        <w:adjustRightInd w:val="0"/>
        <w:spacing w:after="0"/>
        <w:jc w:val="both"/>
        <w:textAlignment w:val="baseline"/>
        <w:rPr>
          <w:rFonts w:eastAsia="SimSun" w:cs="Arial"/>
          <w:kern w:val="2"/>
          <w:u w:val="single"/>
          <w:lang w:val="en-CA" w:eastAsia="zh-CN"/>
        </w:rPr>
      </w:pPr>
    </w:p>
    <w:p w14:paraId="3C78B2F7" w14:textId="77777777" w:rsidR="00801E91" w:rsidRPr="00181C27" w:rsidRDefault="00801E91" w:rsidP="00801E91">
      <w:pPr>
        <w:spacing w:after="0"/>
        <w:jc w:val="both"/>
        <w:rPr>
          <w:i/>
          <w:iCs/>
          <w:kern w:val="2"/>
          <w:u w:val="single"/>
          <w:lang w:eastAsia="ja-JP"/>
        </w:rPr>
      </w:pPr>
      <w:r w:rsidRPr="000A385A">
        <w:rPr>
          <w:b/>
          <w:bCs/>
          <w:i/>
          <w:iCs/>
          <w:kern w:val="2"/>
          <w:u w:val="single"/>
          <w:lang w:eastAsia="ja-JP"/>
        </w:rPr>
        <w:t xml:space="preserve">Observation </w:t>
      </w:r>
      <w:r>
        <w:rPr>
          <w:b/>
          <w:bCs/>
          <w:i/>
          <w:iCs/>
          <w:kern w:val="2"/>
          <w:u w:val="single"/>
          <w:lang w:eastAsia="ja-JP"/>
        </w:rPr>
        <w:t>11</w:t>
      </w:r>
      <w:r w:rsidRPr="009A26AC">
        <w:rPr>
          <w:i/>
          <w:iCs/>
          <w:kern w:val="2"/>
          <w:u w:val="single"/>
          <w:lang w:eastAsia="ja-JP"/>
        </w:rPr>
        <w:t xml:space="preserve">: </w:t>
      </w:r>
      <w:r>
        <w:rPr>
          <w:i/>
          <w:iCs/>
          <w:kern w:val="2"/>
          <w:u w:val="single"/>
          <w:lang w:eastAsia="ja-JP"/>
        </w:rPr>
        <w:t xml:space="preserve">Enhancements for DAPS can be omitted from a possible Rel-18 SI on XR without any meaningful impact on any KPI or on UE power consumption. </w:t>
      </w:r>
    </w:p>
    <w:p w14:paraId="373AF8C7" w14:textId="77777777" w:rsidR="004B4F77" w:rsidRPr="00FB5CB9" w:rsidRDefault="004B4F77" w:rsidP="00C651C5">
      <w:pPr>
        <w:pBdr>
          <w:bottom w:val="single" w:sz="12" w:space="1" w:color="auto"/>
        </w:pBdr>
        <w:spacing w:after="0"/>
        <w:jc w:val="both"/>
        <w:rPr>
          <w:lang w:val="en-CA" w:eastAsia="ko-KR"/>
        </w:rPr>
      </w:pPr>
    </w:p>
    <w:p w14:paraId="620115B6" w14:textId="667A6C30" w:rsidR="00E27206" w:rsidRDefault="00E27206" w:rsidP="00C651C5">
      <w:pPr>
        <w:spacing w:after="0"/>
        <w:jc w:val="both"/>
        <w:rPr>
          <w:lang w:val="en-CA" w:eastAsia="ko-KR"/>
        </w:rPr>
      </w:pPr>
    </w:p>
    <w:p w14:paraId="01955152" w14:textId="77777777" w:rsidR="005668D2" w:rsidRPr="00FB5CB9" w:rsidRDefault="005668D2" w:rsidP="00C651C5">
      <w:pPr>
        <w:spacing w:after="0"/>
        <w:jc w:val="both"/>
        <w:rPr>
          <w:lang w:val="en-CA" w:eastAsia="ko-KR"/>
        </w:rPr>
      </w:pPr>
    </w:p>
    <w:p w14:paraId="297395CF" w14:textId="07BB8FAD" w:rsidR="001560C6" w:rsidRPr="00801E91" w:rsidRDefault="00A74E28" w:rsidP="00801E91">
      <w:pPr>
        <w:pStyle w:val="Heading1"/>
        <w:numPr>
          <w:ilvl w:val="0"/>
          <w:numId w:val="0"/>
        </w:numPr>
        <w:spacing w:before="0" w:after="60"/>
        <w:rPr>
          <w:rFonts w:eastAsia="Batang"/>
          <w:sz w:val="32"/>
          <w:szCs w:val="18"/>
          <w:lang w:val="en-CA" w:eastAsia="ko-KR"/>
        </w:rPr>
      </w:pPr>
      <w:r w:rsidRPr="00FB5CB9">
        <w:rPr>
          <w:rFonts w:eastAsia="Batang"/>
          <w:sz w:val="32"/>
          <w:szCs w:val="18"/>
          <w:lang w:val="en-CA" w:eastAsia="ko-KR"/>
        </w:rPr>
        <w:t>References</w:t>
      </w:r>
    </w:p>
    <w:p w14:paraId="06749CB2" w14:textId="75DD6E43" w:rsidR="009D7D29" w:rsidRPr="00801E91" w:rsidRDefault="00EC0ACD" w:rsidP="00801E91">
      <w:pPr>
        <w:pStyle w:val="Reference0"/>
        <w:numPr>
          <w:ilvl w:val="0"/>
          <w:numId w:val="15"/>
        </w:numPr>
        <w:spacing w:after="60"/>
        <w:rPr>
          <w:bCs/>
          <w:lang w:val="en-CA"/>
        </w:rPr>
      </w:pPr>
      <w:r w:rsidRPr="00FB5CB9">
        <w:rPr>
          <w:bCs/>
          <w:lang w:val="en-CA"/>
        </w:rPr>
        <w:t>RP-210460 “Revised SID on XR Evaluations for NR”; RANP</w:t>
      </w:r>
    </w:p>
    <w:sectPr w:rsidR="009D7D29" w:rsidRPr="00801E91"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18438" w14:textId="77777777" w:rsidR="003E2FE1" w:rsidRPr="00C47AD2" w:rsidRDefault="003E2FE1">
      <w:pPr>
        <w:rPr>
          <w:rFonts w:ascii="Arial" w:hAnsi="Arial"/>
          <w:sz w:val="12"/>
        </w:rPr>
      </w:pPr>
      <w:r>
        <w:separator/>
      </w:r>
    </w:p>
  </w:endnote>
  <w:endnote w:type="continuationSeparator" w:id="0">
    <w:p w14:paraId="638EED11" w14:textId="77777777" w:rsidR="003E2FE1" w:rsidRPr="00C47AD2" w:rsidRDefault="003E2FE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F2500" w14:textId="405E0608"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1FF8">
      <w:rPr>
        <w:rStyle w:val="PageNumber"/>
      </w:rPr>
      <w:t>1</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C191C" w14:textId="77777777" w:rsidR="001F7084" w:rsidRDefault="001F7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EF7E1" w14:textId="77777777" w:rsidR="003E2FE1" w:rsidRPr="00C47AD2" w:rsidRDefault="003E2FE1">
      <w:pPr>
        <w:rPr>
          <w:rFonts w:ascii="Arial" w:hAnsi="Arial"/>
          <w:sz w:val="12"/>
        </w:rPr>
      </w:pPr>
      <w:r>
        <w:separator/>
      </w:r>
    </w:p>
  </w:footnote>
  <w:footnote w:type="continuationSeparator" w:id="0">
    <w:p w14:paraId="697E2DB6" w14:textId="77777777" w:rsidR="003E2FE1" w:rsidRPr="00C47AD2" w:rsidRDefault="003E2FE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C934B" w14:textId="77777777" w:rsidR="001F7084" w:rsidRDefault="001F7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695B" w14:textId="77777777" w:rsidR="001F7084" w:rsidRDefault="001F7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917C1B"/>
    <w:multiLevelType w:val="hybridMultilevel"/>
    <w:tmpl w:val="0FD47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0"/>
  </w:num>
  <w:num w:numId="6">
    <w:abstractNumId w:val="39"/>
  </w:num>
  <w:num w:numId="7">
    <w:abstractNumId w:val="21"/>
  </w:num>
  <w:num w:numId="8">
    <w:abstractNumId w:val="19"/>
  </w:num>
  <w:num w:numId="9">
    <w:abstractNumId w:val="35"/>
  </w:num>
  <w:num w:numId="10">
    <w:abstractNumId w:val="5"/>
  </w:num>
  <w:num w:numId="11">
    <w:abstractNumId w:val="7"/>
  </w:num>
  <w:num w:numId="12">
    <w:abstractNumId w:val="4"/>
  </w:num>
  <w:num w:numId="13">
    <w:abstractNumId w:val="38"/>
  </w:num>
  <w:num w:numId="14">
    <w:abstractNumId w:val="25"/>
  </w:num>
  <w:num w:numId="15">
    <w:abstractNumId w:val="36"/>
  </w:num>
  <w:num w:numId="16">
    <w:abstractNumId w:val="18"/>
  </w:num>
  <w:num w:numId="17">
    <w:abstractNumId w:val="10"/>
  </w:num>
  <w:num w:numId="18">
    <w:abstractNumId w:val="15"/>
  </w:num>
  <w:num w:numId="19">
    <w:abstractNumId w:val="17"/>
  </w:num>
  <w:num w:numId="20">
    <w:abstractNumId w:val="8"/>
  </w:num>
  <w:num w:numId="21">
    <w:abstractNumId w:val="9"/>
  </w:num>
  <w:num w:numId="22">
    <w:abstractNumId w:val="28"/>
  </w:num>
  <w:num w:numId="23">
    <w:abstractNumId w:val="22"/>
  </w:num>
  <w:num w:numId="24">
    <w:abstractNumId w:val="23"/>
  </w:num>
  <w:num w:numId="25">
    <w:abstractNumId w:val="26"/>
  </w:num>
  <w:num w:numId="26">
    <w:abstractNumId w:val="24"/>
  </w:num>
  <w:num w:numId="27">
    <w:abstractNumId w:val="30"/>
  </w:num>
  <w:num w:numId="28">
    <w:abstractNumId w:val="3"/>
  </w:num>
  <w:num w:numId="29">
    <w:abstractNumId w:val="32"/>
  </w:num>
  <w:num w:numId="30">
    <w:abstractNumId w:val="11"/>
  </w:num>
  <w:num w:numId="31">
    <w:abstractNumId w:val="29"/>
  </w:num>
  <w:num w:numId="32">
    <w:abstractNumId w:val="2"/>
  </w:num>
  <w:num w:numId="33">
    <w:abstractNumId w:val="31"/>
  </w:num>
  <w:num w:numId="34">
    <w:abstractNumId w:val="37"/>
  </w:num>
  <w:num w:numId="35">
    <w:abstractNumId w:val="6"/>
  </w:num>
  <w:num w:numId="36">
    <w:abstractNumId w:val="13"/>
  </w:num>
  <w:num w:numId="37">
    <w:abstractNumId w:val="34"/>
  </w:num>
  <w:num w:numId="38">
    <w:abstractNumId w:val="27"/>
  </w:num>
  <w:num w:numId="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CA" w:vendorID="64" w:dllVersion="6" w:nlCheck="1" w:checkStyle="0"/>
  <w:activeWritingStyle w:appName="MSWord" w:lang="en-CA" w:vendorID="64" w:dllVersion="4096" w:nlCheck="1" w:checkStyle="0"/>
  <w:activeWritingStyle w:appName="MSWord" w:lang="en-CA"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DF"/>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01"/>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932"/>
    <w:rsid w:val="00077D0F"/>
    <w:rsid w:val="00077D49"/>
    <w:rsid w:val="000800B2"/>
    <w:rsid w:val="00081042"/>
    <w:rsid w:val="00082034"/>
    <w:rsid w:val="000820E9"/>
    <w:rsid w:val="000822F9"/>
    <w:rsid w:val="00082BF6"/>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1FD8"/>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647"/>
    <w:rsid w:val="000B67F6"/>
    <w:rsid w:val="000B7057"/>
    <w:rsid w:val="000B7073"/>
    <w:rsid w:val="000B70A9"/>
    <w:rsid w:val="000B70F5"/>
    <w:rsid w:val="000B7194"/>
    <w:rsid w:val="000B7603"/>
    <w:rsid w:val="000B7CD5"/>
    <w:rsid w:val="000C01FD"/>
    <w:rsid w:val="000C078D"/>
    <w:rsid w:val="000C0942"/>
    <w:rsid w:val="000C0CF9"/>
    <w:rsid w:val="000C0D8D"/>
    <w:rsid w:val="000C0F49"/>
    <w:rsid w:val="000C11A7"/>
    <w:rsid w:val="000C13C0"/>
    <w:rsid w:val="000C1634"/>
    <w:rsid w:val="000C1A5D"/>
    <w:rsid w:val="000C286D"/>
    <w:rsid w:val="000C29DF"/>
    <w:rsid w:val="000C2CB8"/>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5CEB"/>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C43"/>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3E5F"/>
    <w:rsid w:val="001344F7"/>
    <w:rsid w:val="00134620"/>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4CB"/>
    <w:rsid w:val="001457AD"/>
    <w:rsid w:val="00145C19"/>
    <w:rsid w:val="00145DB2"/>
    <w:rsid w:val="00145E83"/>
    <w:rsid w:val="0014602F"/>
    <w:rsid w:val="00146101"/>
    <w:rsid w:val="0014634C"/>
    <w:rsid w:val="0014648F"/>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DF9"/>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0C6"/>
    <w:rsid w:val="001561F6"/>
    <w:rsid w:val="00156677"/>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27"/>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38"/>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0F94"/>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6B7"/>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01B"/>
    <w:rsid w:val="001F5507"/>
    <w:rsid w:val="001F55FA"/>
    <w:rsid w:val="001F567D"/>
    <w:rsid w:val="001F5952"/>
    <w:rsid w:val="001F5A71"/>
    <w:rsid w:val="001F5AB7"/>
    <w:rsid w:val="001F5B42"/>
    <w:rsid w:val="001F5FEB"/>
    <w:rsid w:val="001F6051"/>
    <w:rsid w:val="001F619B"/>
    <w:rsid w:val="001F7084"/>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AFF"/>
    <w:rsid w:val="00232BBC"/>
    <w:rsid w:val="00232CA1"/>
    <w:rsid w:val="00232CEC"/>
    <w:rsid w:val="00232D0B"/>
    <w:rsid w:val="00232EA7"/>
    <w:rsid w:val="002333E3"/>
    <w:rsid w:val="002334BF"/>
    <w:rsid w:val="00233AD0"/>
    <w:rsid w:val="00233FCA"/>
    <w:rsid w:val="00234196"/>
    <w:rsid w:val="00235586"/>
    <w:rsid w:val="002355D4"/>
    <w:rsid w:val="00235E62"/>
    <w:rsid w:val="0023621C"/>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8C"/>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3AB"/>
    <w:rsid w:val="00282432"/>
    <w:rsid w:val="002825F6"/>
    <w:rsid w:val="00282824"/>
    <w:rsid w:val="00282A2C"/>
    <w:rsid w:val="00282CA9"/>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5AA"/>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84C"/>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5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3A1"/>
    <w:rsid w:val="002B6521"/>
    <w:rsid w:val="002B65B9"/>
    <w:rsid w:val="002B6A0A"/>
    <w:rsid w:val="002B6C80"/>
    <w:rsid w:val="002B70E3"/>
    <w:rsid w:val="002B74C2"/>
    <w:rsid w:val="002B797B"/>
    <w:rsid w:val="002B7E54"/>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0AA2"/>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7A"/>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37CF6"/>
    <w:rsid w:val="0034011F"/>
    <w:rsid w:val="003402A6"/>
    <w:rsid w:val="00340689"/>
    <w:rsid w:val="0034092C"/>
    <w:rsid w:val="00340D5A"/>
    <w:rsid w:val="00340D72"/>
    <w:rsid w:val="00340F92"/>
    <w:rsid w:val="0034167D"/>
    <w:rsid w:val="003420A1"/>
    <w:rsid w:val="003426BF"/>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DB4"/>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821"/>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02"/>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0FD4"/>
    <w:rsid w:val="003E1022"/>
    <w:rsid w:val="003E10A7"/>
    <w:rsid w:val="003E1AF1"/>
    <w:rsid w:val="003E1BFB"/>
    <w:rsid w:val="003E1EEC"/>
    <w:rsid w:val="003E28D3"/>
    <w:rsid w:val="003E2956"/>
    <w:rsid w:val="003E2971"/>
    <w:rsid w:val="003E2C6A"/>
    <w:rsid w:val="003E2D41"/>
    <w:rsid w:val="003E2F58"/>
    <w:rsid w:val="003E2FE1"/>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F1A"/>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06B"/>
    <w:rsid w:val="0040319F"/>
    <w:rsid w:val="0040329A"/>
    <w:rsid w:val="004033D2"/>
    <w:rsid w:val="00403BA5"/>
    <w:rsid w:val="00403C73"/>
    <w:rsid w:val="00403E9D"/>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6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3F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06"/>
    <w:rsid w:val="004350A4"/>
    <w:rsid w:val="00435BC4"/>
    <w:rsid w:val="00435C5D"/>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1EC"/>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4E"/>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AFC"/>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0E53"/>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EE7"/>
    <w:rsid w:val="00487FAA"/>
    <w:rsid w:val="004903AF"/>
    <w:rsid w:val="004904CD"/>
    <w:rsid w:val="00490966"/>
    <w:rsid w:val="00490B78"/>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F51"/>
    <w:rsid w:val="004A3084"/>
    <w:rsid w:val="004A39CD"/>
    <w:rsid w:val="004A3BF9"/>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277"/>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B87"/>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72D"/>
    <w:rsid w:val="005028B6"/>
    <w:rsid w:val="005028D4"/>
    <w:rsid w:val="00502E23"/>
    <w:rsid w:val="00502F35"/>
    <w:rsid w:val="00502F56"/>
    <w:rsid w:val="00503DB4"/>
    <w:rsid w:val="005044F4"/>
    <w:rsid w:val="005047F7"/>
    <w:rsid w:val="00504B10"/>
    <w:rsid w:val="005050FE"/>
    <w:rsid w:val="005054AE"/>
    <w:rsid w:val="00505507"/>
    <w:rsid w:val="00505699"/>
    <w:rsid w:val="005057A9"/>
    <w:rsid w:val="0050681C"/>
    <w:rsid w:val="005068D9"/>
    <w:rsid w:val="00506978"/>
    <w:rsid w:val="00506A86"/>
    <w:rsid w:val="00506C55"/>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E03"/>
    <w:rsid w:val="00513F54"/>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30"/>
    <w:rsid w:val="00520F5C"/>
    <w:rsid w:val="00520F67"/>
    <w:rsid w:val="005213BF"/>
    <w:rsid w:val="00521434"/>
    <w:rsid w:val="0052166E"/>
    <w:rsid w:val="0052176B"/>
    <w:rsid w:val="00521911"/>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977"/>
    <w:rsid w:val="00531CDE"/>
    <w:rsid w:val="00532800"/>
    <w:rsid w:val="00532A07"/>
    <w:rsid w:val="00532AA7"/>
    <w:rsid w:val="00532E45"/>
    <w:rsid w:val="00532E77"/>
    <w:rsid w:val="00533428"/>
    <w:rsid w:val="00533B0E"/>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01"/>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8D2"/>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0D0"/>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8A9"/>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663"/>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760"/>
    <w:rsid w:val="005C6A3A"/>
    <w:rsid w:val="005C7548"/>
    <w:rsid w:val="005C784E"/>
    <w:rsid w:val="005C7AA3"/>
    <w:rsid w:val="005C7B4A"/>
    <w:rsid w:val="005D04C8"/>
    <w:rsid w:val="005D0CEE"/>
    <w:rsid w:val="005D1074"/>
    <w:rsid w:val="005D15E9"/>
    <w:rsid w:val="005D160A"/>
    <w:rsid w:val="005D164D"/>
    <w:rsid w:val="005D1B35"/>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50B"/>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20"/>
    <w:rsid w:val="005F69EE"/>
    <w:rsid w:val="005F6A81"/>
    <w:rsid w:val="005F6BA1"/>
    <w:rsid w:val="005F6BDE"/>
    <w:rsid w:val="005F6DEB"/>
    <w:rsid w:val="005F6FD3"/>
    <w:rsid w:val="005F70C9"/>
    <w:rsid w:val="005F727D"/>
    <w:rsid w:val="005F7869"/>
    <w:rsid w:val="005F7A2B"/>
    <w:rsid w:val="005F7C51"/>
    <w:rsid w:val="005F7C66"/>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414"/>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089"/>
    <w:rsid w:val="00633849"/>
    <w:rsid w:val="006338DC"/>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47D88"/>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BDD"/>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6B37"/>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C68"/>
    <w:rsid w:val="00683F74"/>
    <w:rsid w:val="00684051"/>
    <w:rsid w:val="006843FB"/>
    <w:rsid w:val="00684601"/>
    <w:rsid w:val="00684643"/>
    <w:rsid w:val="00685586"/>
    <w:rsid w:val="00685667"/>
    <w:rsid w:val="00685716"/>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468"/>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BF8"/>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50E"/>
    <w:rsid w:val="00711E0D"/>
    <w:rsid w:val="007129D1"/>
    <w:rsid w:val="00712A92"/>
    <w:rsid w:val="00712D4B"/>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DB7"/>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2E"/>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4D0"/>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6760"/>
    <w:rsid w:val="00757203"/>
    <w:rsid w:val="0075737B"/>
    <w:rsid w:val="007574ED"/>
    <w:rsid w:val="0076029B"/>
    <w:rsid w:val="007607B9"/>
    <w:rsid w:val="00760933"/>
    <w:rsid w:val="00760DDA"/>
    <w:rsid w:val="00761136"/>
    <w:rsid w:val="0076113D"/>
    <w:rsid w:val="007612AE"/>
    <w:rsid w:val="00761377"/>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1F1"/>
    <w:rsid w:val="007B7375"/>
    <w:rsid w:val="007C024E"/>
    <w:rsid w:val="007C07ED"/>
    <w:rsid w:val="007C0832"/>
    <w:rsid w:val="007C1010"/>
    <w:rsid w:val="007C117D"/>
    <w:rsid w:val="007C13DE"/>
    <w:rsid w:val="007C1647"/>
    <w:rsid w:val="007C1ABE"/>
    <w:rsid w:val="007C20AC"/>
    <w:rsid w:val="007C20B4"/>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5D4"/>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91"/>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445"/>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BC2"/>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49D"/>
    <w:rsid w:val="00852777"/>
    <w:rsid w:val="008528F8"/>
    <w:rsid w:val="00852FB1"/>
    <w:rsid w:val="00853088"/>
    <w:rsid w:val="008532BB"/>
    <w:rsid w:val="008533F6"/>
    <w:rsid w:val="0085368C"/>
    <w:rsid w:val="00853BAA"/>
    <w:rsid w:val="00853CD3"/>
    <w:rsid w:val="00853F34"/>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AA"/>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0F"/>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24F8"/>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2CC"/>
    <w:rsid w:val="00920846"/>
    <w:rsid w:val="009208CA"/>
    <w:rsid w:val="009208D7"/>
    <w:rsid w:val="009208F0"/>
    <w:rsid w:val="00920F7A"/>
    <w:rsid w:val="009211A0"/>
    <w:rsid w:val="00921780"/>
    <w:rsid w:val="0092188D"/>
    <w:rsid w:val="00921F34"/>
    <w:rsid w:val="00921F92"/>
    <w:rsid w:val="009220C6"/>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8BE"/>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378"/>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89B"/>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91E"/>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0FA6"/>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467"/>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1D"/>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2EA"/>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1A"/>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2A2"/>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4AA"/>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04F"/>
    <w:rsid w:val="00A76364"/>
    <w:rsid w:val="00A773D1"/>
    <w:rsid w:val="00A77515"/>
    <w:rsid w:val="00A7771D"/>
    <w:rsid w:val="00A777DA"/>
    <w:rsid w:val="00A80035"/>
    <w:rsid w:val="00A805D6"/>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B97"/>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BFE"/>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58EA"/>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383"/>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8B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B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2C0"/>
    <w:rsid w:val="00B30796"/>
    <w:rsid w:val="00B30B70"/>
    <w:rsid w:val="00B310AD"/>
    <w:rsid w:val="00B31192"/>
    <w:rsid w:val="00B3128F"/>
    <w:rsid w:val="00B312E9"/>
    <w:rsid w:val="00B31A45"/>
    <w:rsid w:val="00B31B08"/>
    <w:rsid w:val="00B32764"/>
    <w:rsid w:val="00B33019"/>
    <w:rsid w:val="00B33194"/>
    <w:rsid w:val="00B33310"/>
    <w:rsid w:val="00B333A0"/>
    <w:rsid w:val="00B335F9"/>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2D7D"/>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74A"/>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4F6"/>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11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BC2"/>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5F04"/>
    <w:rsid w:val="00BB6078"/>
    <w:rsid w:val="00BB63E8"/>
    <w:rsid w:val="00BB6662"/>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7DE"/>
    <w:rsid w:val="00BC48C5"/>
    <w:rsid w:val="00BC4E41"/>
    <w:rsid w:val="00BC5426"/>
    <w:rsid w:val="00BC5701"/>
    <w:rsid w:val="00BC5C55"/>
    <w:rsid w:val="00BC5D52"/>
    <w:rsid w:val="00BC5F1A"/>
    <w:rsid w:val="00BC611C"/>
    <w:rsid w:val="00BC6162"/>
    <w:rsid w:val="00BC6F61"/>
    <w:rsid w:val="00BC7174"/>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389"/>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1EAB"/>
    <w:rsid w:val="00C422DD"/>
    <w:rsid w:val="00C426A1"/>
    <w:rsid w:val="00C42A40"/>
    <w:rsid w:val="00C42E30"/>
    <w:rsid w:val="00C43031"/>
    <w:rsid w:val="00C4329C"/>
    <w:rsid w:val="00C435B9"/>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97B"/>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4DB6"/>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4FA2"/>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256"/>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AB4"/>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69CF"/>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03B"/>
    <w:rsid w:val="00D05361"/>
    <w:rsid w:val="00D05464"/>
    <w:rsid w:val="00D0555A"/>
    <w:rsid w:val="00D05576"/>
    <w:rsid w:val="00D05CC7"/>
    <w:rsid w:val="00D05D57"/>
    <w:rsid w:val="00D05D8A"/>
    <w:rsid w:val="00D05F5B"/>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502"/>
    <w:rsid w:val="00D13852"/>
    <w:rsid w:val="00D13A5D"/>
    <w:rsid w:val="00D1421B"/>
    <w:rsid w:val="00D14599"/>
    <w:rsid w:val="00D145EE"/>
    <w:rsid w:val="00D1489A"/>
    <w:rsid w:val="00D14B47"/>
    <w:rsid w:val="00D15203"/>
    <w:rsid w:val="00D1520E"/>
    <w:rsid w:val="00D154B2"/>
    <w:rsid w:val="00D158FB"/>
    <w:rsid w:val="00D15B91"/>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2513"/>
    <w:rsid w:val="00D32693"/>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C71"/>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680"/>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427"/>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382"/>
    <w:rsid w:val="00DA1413"/>
    <w:rsid w:val="00DA14D7"/>
    <w:rsid w:val="00DA18C7"/>
    <w:rsid w:val="00DA1951"/>
    <w:rsid w:val="00DA1FF8"/>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B94"/>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079"/>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CF1"/>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598"/>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9F1"/>
    <w:rsid w:val="00E07BC7"/>
    <w:rsid w:val="00E07C9E"/>
    <w:rsid w:val="00E1031D"/>
    <w:rsid w:val="00E1070A"/>
    <w:rsid w:val="00E10C3D"/>
    <w:rsid w:val="00E10D23"/>
    <w:rsid w:val="00E10D98"/>
    <w:rsid w:val="00E10E12"/>
    <w:rsid w:val="00E10EFF"/>
    <w:rsid w:val="00E111AB"/>
    <w:rsid w:val="00E114DB"/>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795"/>
    <w:rsid w:val="00E20963"/>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144"/>
    <w:rsid w:val="00E252CD"/>
    <w:rsid w:val="00E25401"/>
    <w:rsid w:val="00E258C4"/>
    <w:rsid w:val="00E26321"/>
    <w:rsid w:val="00E268BE"/>
    <w:rsid w:val="00E26E5E"/>
    <w:rsid w:val="00E26EB7"/>
    <w:rsid w:val="00E26ED2"/>
    <w:rsid w:val="00E27206"/>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0C4"/>
    <w:rsid w:val="00E415BF"/>
    <w:rsid w:val="00E415DB"/>
    <w:rsid w:val="00E4196D"/>
    <w:rsid w:val="00E41A2B"/>
    <w:rsid w:val="00E41A3D"/>
    <w:rsid w:val="00E41DB0"/>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3C"/>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5D8"/>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3965"/>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3A1"/>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2B2"/>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CD"/>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6E64"/>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2FDD"/>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0F5C"/>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0E4"/>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5A3"/>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50D"/>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33B"/>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3D79"/>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91"/>
    <w:rsid w:val="00F501B5"/>
    <w:rsid w:val="00F504AE"/>
    <w:rsid w:val="00F50568"/>
    <w:rsid w:val="00F511B9"/>
    <w:rsid w:val="00F51689"/>
    <w:rsid w:val="00F5189D"/>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4FE6"/>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51"/>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0E6"/>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CB9"/>
    <w:rsid w:val="00FB5E3E"/>
    <w:rsid w:val="00FB5FC4"/>
    <w:rsid w:val="00FB6004"/>
    <w:rsid w:val="00FB625E"/>
    <w:rsid w:val="00FB6268"/>
    <w:rsid w:val="00FB6644"/>
    <w:rsid w:val="00FB6C1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1501F9-8CD6-4B60-B4CF-D290FA14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4</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XR Enhancements</vt:lpstr>
      <vt:lpstr>3GPP RAN WG1</vt:lpstr>
    </vt:vector>
  </TitlesOfParts>
  <Manager/>
  <Company>Samsung</Company>
  <LinksUpToDate>false</LinksUpToDate>
  <CharactersWithSpaces>17361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Enhancements</dc:title>
  <dc:subject/>
  <dc:creator>MR</dc:creator>
  <cp:keywords/>
  <dc:description/>
  <cp:lastModifiedBy>Aris Papasakellariou</cp:lastModifiedBy>
  <cp:revision>13</cp:revision>
  <cp:lastPrinted>2010-03-24T02:20:00Z</cp:lastPrinted>
  <dcterms:created xsi:type="dcterms:W3CDTF">2021-07-23T19:28:00Z</dcterms:created>
  <dcterms:modified xsi:type="dcterms:W3CDTF">2021-08-05T03:10:00Z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